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bCs/>
          <w:sz w:val="24"/>
          <w:szCs w:val="24"/>
        </w:rPr>
        <w:t>ПРАВИЛНИК</w:t>
      </w: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bCs/>
          <w:sz w:val="24"/>
          <w:szCs w:val="24"/>
        </w:rPr>
        <w:t>ЗА ОРГАНИЗАЦИЯТА И ДЕЙНОСТТА НА ОБЩИНСКИ</w:t>
      </w:r>
    </w:p>
    <w:p w:rsidR="00663794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bCs/>
          <w:sz w:val="24"/>
          <w:szCs w:val="24"/>
        </w:rPr>
        <w:t>ФОНД „КУЛТУРА“   НА ОБЩИНА САНДАНСКИ</w:t>
      </w:r>
    </w:p>
    <w:p w:rsidR="00663794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Приет с Решение №225 от 15.10.2025 г. на Общински съвет- Сандански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794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I.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>ОБЩИ ПОЛОЖЕНИЯ</w:t>
      </w: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>1.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Настоящият правилник урежда реда, условията и критериите за финансиране на проекти в областта на изкуството и културата чрез Фонд „Култура“ на Община Сандански.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>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63426">
        <w:rPr>
          <w:rFonts w:ascii="Times New Roman" w:eastAsia="Calibri" w:hAnsi="Times New Roman" w:cs="Times New Roman"/>
          <w:sz w:val="24"/>
          <w:szCs w:val="24"/>
        </w:rPr>
        <w:t>Фонд „Култура“ се създава, реорганизира и прекратява с решение на Общински съвет.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Средствата от Фонда се предоставят чрез конкурсен принцип, с цел насърчаване на културното развитие, художественото творчество и достъпа до култура на територията на общината.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3.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Фонда финансира безвъзмездно проекти на конкурсен принцип в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една или повече тематични области /приоритети/, съответстващи на целите на  Община Сандански 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4.</w:t>
      </w:r>
      <w:r w:rsidRPr="00381A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Фонда подкрепя дейности, свързани със/с: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създаване, съхраняване и разпространение на произведения на изкуството и културата;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образователни и обучителни инициативи в областта на изкуството и културата;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научни изследвания, документални издания, публикации, анализи в областта на изкуството и културата;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 въвеждане на експериментални форми на културна дейност;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proofErr w:type="spellStart"/>
      <w:r w:rsidRPr="00381A22">
        <w:rPr>
          <w:rFonts w:ascii="Times New Roman" w:eastAsia="Calibri" w:hAnsi="Times New Roman" w:cs="Times New Roman"/>
          <w:sz w:val="24"/>
          <w:szCs w:val="24"/>
        </w:rPr>
        <w:t>промотиране</w:t>
      </w:r>
      <w:proofErr w:type="spell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на културен продукт;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proofErr w:type="spellStart"/>
      <w:r w:rsidRPr="00381A22">
        <w:rPr>
          <w:rFonts w:ascii="Times New Roman" w:eastAsia="Calibri" w:hAnsi="Times New Roman" w:cs="Times New Roman"/>
          <w:sz w:val="24"/>
          <w:szCs w:val="24"/>
        </w:rPr>
        <w:t>промотиране</w:t>
      </w:r>
      <w:proofErr w:type="spell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на възможностите на община Сандански като културно средище;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7. проучване, опазване и популяризиране на културно-историческото наследство и създаване на интегриран туристически продукт;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8. културен обмен на национално и международно ниво;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9. стимулиране на любителското изкуство.</w:t>
      </w:r>
    </w:p>
    <w:p w:rsidR="00663794" w:rsidRPr="00381A22" w:rsidRDefault="00663794" w:rsidP="006637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II.</w:t>
      </w:r>
      <w:r w:rsidRPr="00381A22">
        <w:rPr>
          <w:rFonts w:ascii="Times New Roman" w:eastAsia="Calibri" w:hAnsi="Times New Roman" w:cs="Times New Roman"/>
          <w:b/>
          <w:bCs/>
          <w:sz w:val="24"/>
          <w:szCs w:val="24"/>
        </w:rPr>
        <w:t>УСЛОВИЯ И РЕД ЗА ПРЕДОСТАВЯНЕ НА ФИНАНСОВИТЕ СРЕДСТВА</w:t>
      </w: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663794" w:rsidRPr="009E20AF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63426">
        <w:rPr>
          <w:rFonts w:ascii="Times New Roman" w:eastAsia="Calibri" w:hAnsi="Times New Roman" w:cs="Times New Roman"/>
          <w:b/>
          <w:sz w:val="24"/>
          <w:szCs w:val="24"/>
        </w:rPr>
        <w:t>Чл. 5.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E20AF">
        <w:rPr>
          <w:rFonts w:ascii="Times New Roman" w:eastAsia="Calibri" w:hAnsi="Times New Roman" w:cs="Times New Roman"/>
          <w:sz w:val="24"/>
          <w:szCs w:val="24"/>
        </w:rPr>
        <w:t>Средствата за фонда се набират от бюджета на Община Сандански, определен с решението на Общински съвет – Сандански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:</w:t>
      </w:r>
      <w:r w:rsidRPr="009E20A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 w:rsidRPr="009E20AF">
        <w:rPr>
          <w:rFonts w:ascii="Times New Roman" w:eastAsia="Calibri" w:hAnsi="Times New Roman" w:cs="Times New Roman"/>
          <w:sz w:val="24"/>
          <w:szCs w:val="24"/>
        </w:rPr>
        <w:t>средства, предоставени в изпълнение на целеви програми и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проекти в областта на културата;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дарения, завещания и спонсорство от български и чуждестранни физически и юридически лица;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лихви по сметките на фонда;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 други източници, определени с решение на общинския съвет</w:t>
      </w:r>
      <w:r w:rsidRPr="00381A2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1A22">
        <w:rPr>
          <w:rFonts w:ascii="Times New Roman" w:eastAsia="Calibri" w:hAnsi="Times New Roman" w:cs="Times New Roman"/>
          <w:sz w:val="24"/>
          <w:szCs w:val="24"/>
        </w:rPr>
        <w:t>Сандански.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6.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Финансовите средства се предоставят след провеждане на съответната конкурсна сесия, класиране на проектните предложения и сключен договор, в който  се регламентират  сроковете  и начина на плащане.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Чл.7.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Проектите трябва да се реализират на територията на Община Сандански или да имат съществено значение за културния живот в общината.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Чл. 8. 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Конкурсни сесии се обявяват не повече от три пъти в годината, със заповед на кмета на община Сандански, с която се определя начална и крайна дата за подаване на проектни предложения за всяка обявена сесия и съответните приоритети.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Със заповед кметът на община Сандански има право да удължава срока за подаване на проектни предложения по обявената сесия.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9.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Конкурсните сесии се обявяват публично чрез медиите и на интернет страницата на Общината, не по-късно от 30 дни преди крайната дата за представяне на проектните предложения.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10.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В конкурсните сесии могат да кандидатстват: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 Юридически лица регистрирани по Закона за закрила и развитие на културата, Закона за юридическите лица с нестопанска цел, Закона за народните читалища, Закона за кооперациите и търговци по Търговския закон със седалище и адрес на управление на територията на община Сандански.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Юридически лица, създадени по Закона за народната просвета, Закон  за народните читалища и Закона за висшето образование, със седалище и адрес на управление на територията на община Сандански.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Артисти на свободна практика, със седалище и адрес на територията на община Сандански.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11. 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В конкурсните сесии не могат да участват кандидати, които: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са в ликвидация или са в производство по несъстоятелност;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не са изпълнили условия по предходно финансиране;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са подпомагани за същия проект или за част от него със средства от други източници на финансиране;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 имат финансови задължения към държавата или Община Сандански, установени с влязъл в сила акт на компетентен орган или задължения към осигурителните фондове, освен ако компетентен орган е допуснал разсрочване на задълженията;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5. са осъдени с влязла в сила присъда за престъпление против собствеността, освен ако са реабилитирани;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6. са обект на конфликт на интереси.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Изискването по ал. 1, т. 5 се отнасят за лицето/ата, представляващо/и кандидатстващата организация.</w:t>
      </w:r>
    </w:p>
    <w:p w:rsidR="00663794" w:rsidRPr="00381A22" w:rsidRDefault="00663794" w:rsidP="00663794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(3)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При подаване на проектно предложение лицето/ата, представляващо/и кандидатстващата организация, удостоверява/т с декларация липсата на обстоятелствата по ал. 1, т.3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12.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Общинския фонд „Култура“  не финансира: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разходи, свързани с генериране на печалба;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Разходи по Закона за ДДС, в случай че кандидатстващата организация е регистрирана по ЗДДС и е упражнила правото си на данъчен кредит по ЗДДС;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индивидуални проекти за обучение и специализация в чужбина , стипендии;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 организации, които не са отчели проектите, финансирани от предходни сесии, съгласно изискванията на  Фонда;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5. закупуване на дълготрайни материални активи, оборудване /освен  когато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закупуването им е необходимо за пряката реализация на дейностите и съответно не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надвишава 5% от преките разходи/и представителни разходи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6. данъци и такси извън пряко възникналите от дейностите по проекта;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7. банкови такси и разходи, свързани с гаранции и други подобни на тях, извън пряко възникналите от дейностите по проекта;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8. разходи, финансирани по други програми и/или инициативи на Община Сандански;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lastRenderedPageBreak/>
        <w:t>9. разходи, направени преди сключването на договора за реализацията на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проекта;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10. разходи за издръжка на офиси /ел. енергия, вода, телефон и др./.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13. 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След приключване на срока за поддаване на проектните предложения Кметът на Община Сандански назначава  пет членна Експертна комисия за оценка на постъпилите проекти.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 xml:space="preserve">           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Комисията е в състав: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D763F7">
        <w:rPr>
          <w:rFonts w:ascii="Times New Roman" w:eastAsia="Calibri" w:hAnsi="Times New Roman" w:cs="Times New Roman"/>
          <w:sz w:val="24"/>
          <w:szCs w:val="24"/>
        </w:rPr>
        <w:t>Председателя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22">
        <w:rPr>
          <w:rFonts w:ascii="Times New Roman" w:eastAsia="Calibri" w:hAnsi="Times New Roman" w:cs="Times New Roman"/>
          <w:color w:val="222222"/>
          <w:sz w:val="24"/>
          <w:szCs w:val="24"/>
        </w:rPr>
        <w:t>на ПК " Образование, наука, култура и вероизповедание“ към Общински съвет Сандански</w:t>
      </w:r>
    </w:p>
    <w:p w:rsidR="00663794" w:rsidRPr="00381A22" w:rsidRDefault="00663794" w:rsidP="00663794">
      <w:pPr>
        <w:tabs>
          <w:tab w:val="left" w:pos="567"/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Двама представители на общинската администрация;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 xml:space="preserve">Външен експерт в областта на културата в областта за която се кандидатства. 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Представител на културна институция или читалище.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14.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Експертната комисията заседава: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не по-късно от 14 (четиринадесет) дни след крайния срок за подаване на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документите за обявената сесия при кворум не по-малко от 2/3 от общия състав на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комисията;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взема решения с обикновено мнозинство.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Чл.15.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 Комисията съставя протокол, в който съдържа</w:t>
      </w:r>
    </w:p>
    <w:p w:rsidR="00663794" w:rsidRPr="00381A22" w:rsidRDefault="00663794" w:rsidP="00663794">
      <w:pPr>
        <w:numPr>
          <w:ilvl w:val="0"/>
          <w:numId w:val="1"/>
        </w:numPr>
        <w:spacing w:after="0" w:line="240" w:lineRule="auto"/>
        <w:ind w:left="993" w:hanging="28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Списък на всички постъпили проектни предложения</w:t>
      </w:r>
    </w:p>
    <w:p w:rsidR="00663794" w:rsidRPr="00381A22" w:rsidRDefault="00663794" w:rsidP="00663794">
      <w:pPr>
        <w:numPr>
          <w:ilvl w:val="0"/>
          <w:numId w:val="1"/>
        </w:numPr>
        <w:spacing w:after="0" w:line="240" w:lineRule="auto"/>
        <w:ind w:left="993" w:hanging="28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Оценките на членовете от комисията</w:t>
      </w:r>
    </w:p>
    <w:p w:rsidR="00663794" w:rsidRPr="00381A22" w:rsidRDefault="00663794" w:rsidP="00663794">
      <w:pPr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Класираните и де класираните проектни предложения</w:t>
      </w:r>
    </w:p>
    <w:p w:rsidR="00663794" w:rsidRPr="00381A22" w:rsidRDefault="00663794" w:rsidP="00663794">
      <w:pPr>
        <w:spacing w:after="0" w:line="240" w:lineRule="auto"/>
        <w:ind w:left="426" w:firstLine="29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16.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Проектите се оценяват по следните критерии: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Културна значимост и оригиналност;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Обществено въздействие и достъпност;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Реалистичност на бюджета и устойчивост;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Административен и организационен капацитет;</w:t>
      </w:r>
    </w:p>
    <w:p w:rsidR="00663794" w:rsidRPr="00381A22" w:rsidRDefault="00663794" w:rsidP="00663794">
      <w:pPr>
        <w:tabs>
          <w:tab w:val="left" w:pos="993"/>
        </w:tabs>
        <w:spacing w:after="0" w:line="240" w:lineRule="auto"/>
        <w:ind w:left="426" w:firstLine="28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5.</w:t>
      </w:r>
      <w:r w:rsidRPr="00381A22">
        <w:rPr>
          <w:rFonts w:ascii="Times New Roman" w:eastAsia="Calibri" w:hAnsi="Times New Roman" w:cs="Times New Roman"/>
          <w:sz w:val="24"/>
          <w:szCs w:val="24"/>
        </w:rPr>
        <w:tab/>
        <w:t>Съответствие с приоритетите на общината.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17.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>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Решенията на комисията се утвърждават със заповед на кмета.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Кандидатите се уведомяват писмено за резултатите.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III.</w:t>
      </w:r>
      <w:r w:rsidRPr="00381A22">
        <w:rPr>
          <w:rFonts w:ascii="Times New Roman" w:eastAsia="Calibri" w:hAnsi="Times New Roman" w:cs="Times New Roman"/>
          <w:b/>
          <w:bCs/>
          <w:sz w:val="24"/>
          <w:szCs w:val="24"/>
        </w:rPr>
        <w:t>ДОКУМЕНТИ И НАЧИН НА КАНДИДАТСТВАНЕ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18.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Организационно-административното обслужване на Фонд „Култура“  се извършва от отдел „Образование, култура, спорт и социално дело“ на Община Сандански.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19.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Необходимите за кандидатстване документи се публикуват на интернет страницата на Община Сандански и включват, както следва: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Правилник за финансиране на проекти по Фонд „Култура“ към Община Сандански;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Формуляр за кандидатстване;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Формуляр за бюджет;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4. Таблица с критерии за оценка на проектите;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5. Проект на договор за съфинансиране;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6. Други.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20.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Кандидатстващите за финансиране организации представят следните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документи: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1. Формуляр за кандидатстване;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2. Формуляр за бюджет;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sz w:val="24"/>
          <w:szCs w:val="24"/>
        </w:rPr>
        <w:t>3. Автобиография на ръководителя на проекта;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</w:t>
      </w:r>
      <w:r w:rsidRPr="00381A22">
        <w:rPr>
          <w:rFonts w:ascii="Times New Roman" w:eastAsia="Calibri" w:hAnsi="Times New Roman" w:cs="Times New Roman"/>
          <w:sz w:val="24"/>
          <w:szCs w:val="24"/>
        </w:rPr>
        <w:t>Декларация за липса на двойно финансиране;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</w:t>
      </w:r>
      <w:r w:rsidRPr="00381A22">
        <w:rPr>
          <w:rFonts w:ascii="Times New Roman" w:eastAsia="Calibri" w:hAnsi="Times New Roman" w:cs="Times New Roman"/>
          <w:sz w:val="24"/>
          <w:szCs w:val="24"/>
        </w:rPr>
        <w:t>Копие от регистрацията по БУЛСТАТ на кандидата;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6.</w:t>
      </w:r>
      <w:r w:rsidRPr="00381A22">
        <w:rPr>
          <w:rFonts w:ascii="Times New Roman" w:eastAsia="Calibri" w:hAnsi="Times New Roman" w:cs="Times New Roman"/>
          <w:sz w:val="24"/>
          <w:szCs w:val="24"/>
        </w:rPr>
        <w:t>Копие от ДДС регистрацията на кандидата (ако е приложимо);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</w:t>
      </w:r>
      <w:r w:rsidRPr="00381A22">
        <w:rPr>
          <w:rFonts w:ascii="Times New Roman" w:eastAsia="Calibri" w:hAnsi="Times New Roman" w:cs="Times New Roman"/>
          <w:sz w:val="24"/>
          <w:szCs w:val="24"/>
        </w:rPr>
        <w:t>Декларация за авторско право(ако е приложимо)</w:t>
      </w:r>
    </w:p>
    <w:p w:rsidR="00663794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21.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Документите за кандидатстване по чл. 21 се подават в деловодството на Община Сандански, окомплектовани в 1 оригинал и 1 копие на електронен носител /</w:t>
      </w:r>
      <w:proofErr w:type="spellStart"/>
      <w:r w:rsidRPr="00381A22">
        <w:rPr>
          <w:rFonts w:ascii="Times New Roman" w:eastAsia="Calibri" w:hAnsi="Times New Roman" w:cs="Times New Roman"/>
          <w:sz w:val="24"/>
          <w:szCs w:val="24"/>
        </w:rPr>
        <w:t>word</w:t>
      </w:r>
      <w:proofErr w:type="spell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и в </w:t>
      </w:r>
      <w:proofErr w:type="spellStart"/>
      <w:r w:rsidRPr="00381A22">
        <w:rPr>
          <w:rFonts w:ascii="Times New Roman" w:eastAsia="Calibri" w:hAnsi="Times New Roman" w:cs="Times New Roman"/>
          <w:sz w:val="24"/>
          <w:szCs w:val="24"/>
        </w:rPr>
        <w:t>excel</w:t>
      </w:r>
      <w:proofErr w:type="spell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; бюджета на предложението в запечатан плик с четливо изписано име на кандидата и име на проектното предложение или изпратени на следния имейл </w:t>
      </w:r>
      <w:hyperlink r:id="rId5" w:history="1">
        <w:r w:rsidRPr="00381A22">
          <w:rPr>
            <w:rStyle w:val="a4"/>
            <w:rFonts w:ascii="Times New Roman" w:eastAsia="Calibri" w:hAnsi="Times New Roman" w:cs="Times New Roman"/>
            <w:color w:val="0563C1"/>
            <w:sz w:val="24"/>
            <w:szCs w:val="24"/>
            <w:lang w:val="en-US"/>
          </w:rPr>
          <w:t>oba_sandanski@abv.bg</w:t>
        </w:r>
      </w:hyperlink>
      <w:r w:rsidRPr="00381A22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и подписани с КЕП.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3794" w:rsidRPr="0024695D" w:rsidRDefault="00663794" w:rsidP="00663794">
      <w:pPr>
        <w:pStyle w:val="a3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24695D">
        <w:rPr>
          <w:b/>
          <w:sz w:val="24"/>
          <w:szCs w:val="24"/>
        </w:rPr>
        <w:t>ОТЧИТАНЕ НА ПРОЕКТИТЕ</w:t>
      </w:r>
    </w:p>
    <w:p w:rsidR="00663794" w:rsidRPr="0024695D" w:rsidRDefault="00663794" w:rsidP="00663794">
      <w:pPr>
        <w:pStyle w:val="a3"/>
        <w:ind w:left="1440"/>
        <w:rPr>
          <w:b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22</w:t>
      </w:r>
      <w:r w:rsidRPr="00381A22">
        <w:rPr>
          <w:rFonts w:ascii="Times New Roman" w:eastAsia="Calibri" w:hAnsi="Times New Roman" w:cs="Times New Roman"/>
          <w:sz w:val="24"/>
          <w:szCs w:val="24"/>
        </w:rPr>
        <w:t>. Текущото наблюдение и контролът по изпълнението на финансираните проекти се извършва от отдел „Образование, култура, спорт и социално дело“ на Община Сандански, а при необходимост и от други специалисти на общинската администрация.</w:t>
      </w:r>
    </w:p>
    <w:p w:rsidR="00663794" w:rsidRPr="00381A22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23. (1)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Изпълнението на всеки един проект се отчита съгласно условията и срока на договора, в рамките на календарната година, за която се отнасят, чрез междинни финансови и съдържателни отчети за всеки транш (при етапно изпълнение на проекта) и окончателен  финансов и съдържателен отчет.</w:t>
      </w:r>
    </w:p>
    <w:p w:rsidR="00663794" w:rsidRPr="00381A22" w:rsidRDefault="00663794" w:rsidP="006637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(2)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Съдържателният отчет включва описание на протичането на проекта и постигнатите резултати, въз основа на заложените в проектното предложение цели, като включва описание на извършените дейности, настъпилите промени /ако има такива/ причините за тях и как са били преодолени, постигнатите резултати и индикатори за оценка изпълнението на проекта /посещаемост, обществен отзвук, медийно покритие и т.н./. Към писменото описание се прибавя и илюстративен материал /фотографии, видео, статии в медии и др./</w:t>
      </w:r>
    </w:p>
    <w:p w:rsidR="00663794" w:rsidRPr="00381A22" w:rsidRDefault="00663794" w:rsidP="0066379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(3)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Финансовият отчет включва опис на направените разходи по пера, съгласно перата в бюджета на проектното предложение. Към описа се прилагат копия от всички разходни документи, заверени с „Вярно с оригинала“, печат и подпис на материално отговорното лице на организацията или физическото лице, подало проектното предложение.</w:t>
      </w:r>
    </w:p>
    <w:p w:rsidR="00663794" w:rsidRPr="00381A22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24.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Отчетите по чл. 24 се разглеждат и одобряват от експертната комисия , назначена по чл.14.</w:t>
      </w:r>
    </w:p>
    <w:p w:rsidR="00663794" w:rsidRPr="00381A22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25.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Експертната комисия изготвя протокол от заседанието си, който се утвърждава от кмета на Община Сандански.</w:t>
      </w:r>
    </w:p>
    <w:p w:rsidR="00663794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26.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При непълно и некоректно отчитане на проекта, съгласно изискванията на чл. 24 от настоящия правилник, както и при неизпълнение на клаузи от сключения договор, приведените от Общината средства следва да бъдат възстановени с дължимите лихви.</w:t>
      </w:r>
    </w:p>
    <w:p w:rsidR="00663794" w:rsidRDefault="00663794" w:rsidP="00663794">
      <w:pPr>
        <w:spacing w:after="0" w:line="240" w:lineRule="auto"/>
        <w:ind w:firstLine="708"/>
        <w:rPr>
          <w:rFonts w:ascii="Times New Roman" w:eastAsia="Calibri" w:hAnsi="Times New Roman" w:cs="Times New Roman"/>
          <w:sz w:val="24"/>
          <w:szCs w:val="24"/>
        </w:rPr>
      </w:pPr>
    </w:p>
    <w:p w:rsidR="00663794" w:rsidRDefault="00663794" w:rsidP="00663794">
      <w:pPr>
        <w:pStyle w:val="a3"/>
        <w:numPr>
          <w:ilvl w:val="0"/>
          <w:numId w:val="2"/>
        </w:numPr>
        <w:jc w:val="center"/>
        <w:rPr>
          <w:b/>
          <w:sz w:val="24"/>
          <w:szCs w:val="24"/>
        </w:rPr>
      </w:pPr>
      <w:r w:rsidRPr="00930058">
        <w:rPr>
          <w:b/>
          <w:sz w:val="24"/>
          <w:szCs w:val="24"/>
        </w:rPr>
        <w:t>ОРГАНИ НА УПРАВЛЕНИЕ</w:t>
      </w:r>
    </w:p>
    <w:p w:rsidR="00663794" w:rsidRDefault="00663794" w:rsidP="00663794">
      <w:pPr>
        <w:pStyle w:val="a3"/>
        <w:ind w:left="1440"/>
        <w:rPr>
          <w:b/>
          <w:sz w:val="24"/>
          <w:szCs w:val="24"/>
        </w:rPr>
      </w:pPr>
    </w:p>
    <w:p w:rsidR="00663794" w:rsidRDefault="00663794" w:rsidP="006637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30058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30058">
        <w:rPr>
          <w:rFonts w:ascii="Times New Roman" w:hAnsi="Times New Roman" w:cs="Times New Roman"/>
          <w:b/>
          <w:sz w:val="24"/>
          <w:szCs w:val="24"/>
        </w:rPr>
        <w:t>27</w:t>
      </w:r>
      <w:r w:rsidRPr="009300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930058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30058">
        <w:rPr>
          <w:rFonts w:ascii="Times New Roman" w:hAnsi="Times New Roman" w:cs="Times New Roman"/>
          <w:sz w:val="24"/>
          <w:szCs w:val="24"/>
        </w:rPr>
        <w:t xml:space="preserve">Органът на управление на общински фонд "Култура" е комисия утвърдена с решение </w:t>
      </w:r>
      <w:r>
        <w:rPr>
          <w:rFonts w:ascii="Times New Roman" w:hAnsi="Times New Roman" w:cs="Times New Roman"/>
          <w:sz w:val="24"/>
          <w:szCs w:val="24"/>
        </w:rPr>
        <w:t>на Общински съвет.</w:t>
      </w:r>
    </w:p>
    <w:p w:rsidR="00663794" w:rsidRDefault="00663794" w:rsidP="006637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(</w:t>
      </w:r>
      <w:r w:rsidRPr="00930058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  <w:r w:rsidRPr="00930058">
        <w:rPr>
          <w:rFonts w:ascii="Times New Roman" w:hAnsi="Times New Roman" w:cs="Times New Roman"/>
          <w:sz w:val="24"/>
          <w:szCs w:val="24"/>
        </w:rPr>
        <w:t xml:space="preserve"> Комисията се състои от постоянен състав от седем члена, включващ четирима представители от Общински съвет, двама представители от Общинска администрация и един външен експерт в областта на културата и временен състав, който се определя по необходимост, в зависимост от постъпилите предложения.</w:t>
      </w:r>
    </w:p>
    <w:p w:rsidR="00663794" w:rsidRDefault="00663794" w:rsidP="00663794">
      <w:pPr>
        <w:tabs>
          <w:tab w:val="left" w:pos="709"/>
        </w:tabs>
        <w:spacing w:after="0" w:line="240" w:lineRule="auto"/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930058"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930058">
        <w:rPr>
          <w:rFonts w:ascii="Times New Roman" w:hAnsi="Times New Roman" w:cs="Times New Roman"/>
          <w:b/>
          <w:sz w:val="24"/>
          <w:szCs w:val="24"/>
        </w:rPr>
        <w:t>28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30058">
        <w:rPr>
          <w:rFonts w:ascii="Times New Roman" w:hAnsi="Times New Roman" w:cs="Times New Roman"/>
          <w:b/>
          <w:sz w:val="24"/>
          <w:szCs w:val="24"/>
          <w:lang w:val="en-US"/>
        </w:rPr>
        <w:t>(1)</w:t>
      </w:r>
      <w:r>
        <w:t xml:space="preserve"> </w:t>
      </w:r>
      <w:r w:rsidRPr="00930058">
        <w:rPr>
          <w:rFonts w:ascii="Times New Roman" w:hAnsi="Times New Roman" w:cs="Times New Roman"/>
          <w:sz w:val="24"/>
          <w:szCs w:val="24"/>
        </w:rPr>
        <w:t>Комисията ръководи дейността на общински фонд култура, като приема</w:t>
      </w:r>
      <w:r>
        <w:rPr>
          <w:rFonts w:ascii="Times New Roman" w:hAnsi="Times New Roman" w:cs="Times New Roman"/>
          <w:sz w:val="24"/>
          <w:szCs w:val="24"/>
        </w:rPr>
        <w:t>: </w:t>
      </w:r>
    </w:p>
    <w:p w:rsidR="00663794" w:rsidRPr="00930058" w:rsidRDefault="00663794" w:rsidP="0066379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eastAsiaTheme="minorHAnsi"/>
          <w:b/>
          <w:sz w:val="24"/>
          <w:szCs w:val="24"/>
        </w:rPr>
      </w:pPr>
      <w:r>
        <w:rPr>
          <w:sz w:val="24"/>
          <w:szCs w:val="24"/>
          <w:lang w:val="bg-BG"/>
        </w:rPr>
        <w:t>Р</w:t>
      </w:r>
      <w:proofErr w:type="spellStart"/>
      <w:r w:rsidRPr="00930058">
        <w:rPr>
          <w:sz w:val="24"/>
          <w:szCs w:val="24"/>
        </w:rPr>
        <w:t>ешения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за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провеждане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на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конку</w:t>
      </w:r>
      <w:r>
        <w:rPr>
          <w:sz w:val="24"/>
          <w:szCs w:val="24"/>
        </w:rPr>
        <w:t>рса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финансиране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проекти</w:t>
      </w:r>
      <w:proofErr w:type="spellEnd"/>
      <w:r>
        <w:rPr>
          <w:sz w:val="24"/>
          <w:szCs w:val="24"/>
          <w:lang w:val="bg-BG"/>
        </w:rPr>
        <w:t>;</w:t>
      </w:r>
    </w:p>
    <w:p w:rsidR="00663794" w:rsidRPr="00930058" w:rsidRDefault="00663794" w:rsidP="0066379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eastAsiaTheme="minorHAnsi"/>
          <w:b/>
          <w:sz w:val="24"/>
          <w:szCs w:val="24"/>
        </w:rPr>
      </w:pPr>
      <w:r>
        <w:rPr>
          <w:sz w:val="24"/>
          <w:szCs w:val="24"/>
          <w:lang w:val="bg-BG"/>
        </w:rPr>
        <w:t>К</w:t>
      </w:r>
      <w:proofErr w:type="spellStart"/>
      <w:r w:rsidRPr="00930058">
        <w:rPr>
          <w:sz w:val="24"/>
          <w:szCs w:val="24"/>
        </w:rPr>
        <w:t>ритерии</w:t>
      </w:r>
      <w:proofErr w:type="spellEnd"/>
      <w:r w:rsidRPr="00930058">
        <w:rPr>
          <w:sz w:val="24"/>
          <w:szCs w:val="24"/>
        </w:rPr>
        <w:t xml:space="preserve"> и </w:t>
      </w:r>
      <w:proofErr w:type="spellStart"/>
      <w:r w:rsidRPr="00930058">
        <w:rPr>
          <w:sz w:val="24"/>
          <w:szCs w:val="24"/>
        </w:rPr>
        <w:t>условия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за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о</w:t>
      </w:r>
      <w:r>
        <w:rPr>
          <w:sz w:val="24"/>
          <w:szCs w:val="24"/>
        </w:rPr>
        <w:t>тпускане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средства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фонда</w:t>
      </w:r>
      <w:proofErr w:type="spellEnd"/>
      <w:r>
        <w:rPr>
          <w:sz w:val="24"/>
          <w:szCs w:val="24"/>
          <w:lang w:val="bg-BG"/>
        </w:rPr>
        <w:t>;</w:t>
      </w:r>
    </w:p>
    <w:p w:rsidR="00663794" w:rsidRPr="00930058" w:rsidRDefault="00663794" w:rsidP="0066379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eastAsiaTheme="minorHAnsi"/>
          <w:b/>
          <w:sz w:val="24"/>
          <w:szCs w:val="24"/>
        </w:rPr>
      </w:pPr>
      <w:r>
        <w:rPr>
          <w:sz w:val="24"/>
          <w:szCs w:val="24"/>
          <w:lang w:val="bg-BG"/>
        </w:rPr>
        <w:lastRenderedPageBreak/>
        <w:t>И</w:t>
      </w:r>
      <w:proofErr w:type="spellStart"/>
      <w:r w:rsidRPr="00930058">
        <w:rPr>
          <w:sz w:val="24"/>
          <w:szCs w:val="24"/>
        </w:rPr>
        <w:t>зготвя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годишен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доклад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за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дейността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на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фонда</w:t>
      </w:r>
      <w:proofErr w:type="spellEnd"/>
      <w:r w:rsidRPr="00930058">
        <w:rPr>
          <w:sz w:val="24"/>
          <w:szCs w:val="24"/>
        </w:rPr>
        <w:t xml:space="preserve">, </w:t>
      </w:r>
      <w:proofErr w:type="spellStart"/>
      <w:r w:rsidRPr="00930058">
        <w:rPr>
          <w:sz w:val="24"/>
          <w:szCs w:val="24"/>
        </w:rPr>
        <w:t>план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сметка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за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п</w:t>
      </w:r>
      <w:r>
        <w:rPr>
          <w:sz w:val="24"/>
          <w:szCs w:val="24"/>
        </w:rPr>
        <w:t>риходите</w:t>
      </w:r>
      <w:proofErr w:type="spellEnd"/>
      <w:r>
        <w:rPr>
          <w:sz w:val="24"/>
          <w:szCs w:val="24"/>
        </w:rPr>
        <w:t xml:space="preserve"> и </w:t>
      </w:r>
      <w:proofErr w:type="spellStart"/>
      <w:r>
        <w:rPr>
          <w:sz w:val="24"/>
          <w:szCs w:val="24"/>
        </w:rPr>
        <w:t>разходите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фонда</w:t>
      </w:r>
      <w:proofErr w:type="spellEnd"/>
      <w:r>
        <w:rPr>
          <w:sz w:val="24"/>
          <w:szCs w:val="24"/>
          <w:lang w:val="bg-BG"/>
        </w:rPr>
        <w:t>;</w:t>
      </w:r>
    </w:p>
    <w:p w:rsidR="00663794" w:rsidRPr="00930058" w:rsidRDefault="00663794" w:rsidP="0066379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eastAsiaTheme="minorHAnsi"/>
          <w:b/>
          <w:sz w:val="24"/>
          <w:szCs w:val="24"/>
        </w:rPr>
      </w:pPr>
      <w:r>
        <w:rPr>
          <w:sz w:val="24"/>
          <w:szCs w:val="24"/>
          <w:lang w:val="bg-BG"/>
        </w:rPr>
        <w:t>И</w:t>
      </w:r>
      <w:proofErr w:type="spellStart"/>
      <w:r w:rsidRPr="00930058">
        <w:rPr>
          <w:sz w:val="24"/>
          <w:szCs w:val="24"/>
        </w:rPr>
        <w:t>зготвя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годишен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финансов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отчет</w:t>
      </w:r>
      <w:proofErr w:type="spellEnd"/>
      <w:r w:rsidRPr="00930058">
        <w:rPr>
          <w:sz w:val="24"/>
          <w:szCs w:val="24"/>
        </w:rPr>
        <w:t xml:space="preserve"> и </w:t>
      </w:r>
      <w:proofErr w:type="spellStart"/>
      <w:r w:rsidRPr="00930058">
        <w:rPr>
          <w:sz w:val="24"/>
          <w:szCs w:val="24"/>
        </w:rPr>
        <w:t>го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внася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 w:rsidRPr="00930058">
        <w:rPr>
          <w:sz w:val="24"/>
          <w:szCs w:val="24"/>
        </w:rPr>
        <w:t>за</w:t>
      </w:r>
      <w:proofErr w:type="spellEnd"/>
      <w:r w:rsidRPr="0093005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приемане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Общински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съвет</w:t>
      </w:r>
      <w:proofErr w:type="spellEnd"/>
      <w:r>
        <w:rPr>
          <w:sz w:val="24"/>
          <w:szCs w:val="24"/>
          <w:lang w:val="bg-BG"/>
        </w:rPr>
        <w:t>;</w:t>
      </w:r>
    </w:p>
    <w:p w:rsidR="00663794" w:rsidRPr="00930058" w:rsidRDefault="00663794" w:rsidP="00663794">
      <w:pPr>
        <w:pStyle w:val="a3"/>
        <w:numPr>
          <w:ilvl w:val="0"/>
          <w:numId w:val="3"/>
        </w:numPr>
        <w:tabs>
          <w:tab w:val="left" w:pos="709"/>
        </w:tabs>
        <w:jc w:val="both"/>
        <w:rPr>
          <w:rFonts w:eastAsiaTheme="minorHAnsi"/>
          <w:b/>
          <w:sz w:val="24"/>
          <w:szCs w:val="24"/>
        </w:rPr>
      </w:pPr>
      <w:r>
        <w:rPr>
          <w:sz w:val="24"/>
          <w:szCs w:val="24"/>
          <w:lang w:val="bg-BG"/>
        </w:rPr>
        <w:t>Д</w:t>
      </w:r>
      <w:proofErr w:type="spellStart"/>
      <w:r w:rsidRPr="00930058">
        <w:rPr>
          <w:sz w:val="24"/>
          <w:szCs w:val="24"/>
        </w:rPr>
        <w:t>руги</w:t>
      </w:r>
      <w:proofErr w:type="spellEnd"/>
      <w:r w:rsidRPr="00930058">
        <w:rPr>
          <w:sz w:val="24"/>
          <w:szCs w:val="24"/>
          <w:lang w:val="bg-BG"/>
        </w:rPr>
        <w:t xml:space="preserve"> решения свързани с управлението.</w:t>
      </w:r>
    </w:p>
    <w:p w:rsidR="00663794" w:rsidRPr="00930058" w:rsidRDefault="00663794" w:rsidP="00663794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  <w:lang w:val="en-US"/>
        </w:rPr>
        <w:tab/>
      </w:r>
      <w:r w:rsidRPr="00930058">
        <w:rPr>
          <w:rFonts w:ascii="Times New Roman" w:hAnsi="Times New Roman" w:cs="Times New Roman"/>
          <w:b/>
          <w:sz w:val="24"/>
          <w:szCs w:val="24"/>
          <w:lang w:val="en-US"/>
        </w:rPr>
        <w:t>(2)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930058">
        <w:rPr>
          <w:rFonts w:ascii="Times New Roman" w:hAnsi="Times New Roman" w:cs="Times New Roman"/>
          <w:sz w:val="24"/>
          <w:szCs w:val="24"/>
        </w:rPr>
        <w:t xml:space="preserve">аседанията са законосъобразни ако присъстват </w:t>
      </w:r>
      <w:r>
        <w:rPr>
          <w:rFonts w:ascii="Times New Roman" w:hAnsi="Times New Roman" w:cs="Times New Roman"/>
          <w:sz w:val="24"/>
          <w:szCs w:val="24"/>
        </w:rPr>
        <w:t>50% от членовете на комисията. Р</w:t>
      </w:r>
      <w:r w:rsidRPr="00930058">
        <w:rPr>
          <w:rFonts w:ascii="Times New Roman" w:hAnsi="Times New Roman" w:cs="Times New Roman"/>
          <w:sz w:val="24"/>
          <w:szCs w:val="24"/>
        </w:rPr>
        <w:t>ешенията се вземат с обикновено мнозинст</w:t>
      </w:r>
      <w:r>
        <w:rPr>
          <w:rFonts w:ascii="Times New Roman" w:hAnsi="Times New Roman" w:cs="Times New Roman"/>
          <w:sz w:val="24"/>
          <w:szCs w:val="24"/>
        </w:rPr>
        <w:t xml:space="preserve">во, повече от половина от общия брой на присъстващите.                          </w:t>
      </w:r>
      <w:r w:rsidRPr="00930058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930058">
        <w:rPr>
          <w:rFonts w:ascii="Times New Roman" w:hAnsi="Times New Roman" w:cs="Times New Roman"/>
          <w:b/>
          <w:sz w:val="24"/>
          <w:szCs w:val="24"/>
          <w:lang w:val="en-US"/>
        </w:rPr>
        <w:t>(3)</w:t>
      </w:r>
      <w:r>
        <w:rPr>
          <w:rFonts w:ascii="Times New Roman" w:hAnsi="Times New Roman" w:cs="Times New Roman"/>
          <w:sz w:val="24"/>
          <w:szCs w:val="24"/>
        </w:rPr>
        <w:t xml:space="preserve"> З</w:t>
      </w:r>
      <w:r w:rsidRPr="00930058">
        <w:rPr>
          <w:rFonts w:ascii="Times New Roman" w:hAnsi="Times New Roman" w:cs="Times New Roman"/>
          <w:sz w:val="24"/>
          <w:szCs w:val="24"/>
        </w:rPr>
        <w:t>а всяко заседание комисията изготвя протокол.</w:t>
      </w:r>
    </w:p>
    <w:p w:rsidR="00663794" w:rsidRPr="00930058" w:rsidRDefault="00663794" w:rsidP="00663794">
      <w:pPr>
        <w:rPr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</w:t>
      </w:r>
      <w:r w:rsidRPr="00381A22">
        <w:rPr>
          <w:rFonts w:ascii="Times New Roman" w:eastAsia="Calibri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381A22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    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>ЗАКЛЮЧИТЕЛНИ РАЗПОРЕДБИ</w:t>
      </w:r>
    </w:p>
    <w:p w:rsidR="00663794" w:rsidRPr="00381A22" w:rsidRDefault="00663794" w:rsidP="0066379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1A22">
        <w:rPr>
          <w:rFonts w:ascii="Times New Roman" w:eastAsia="Calibri" w:hAnsi="Times New Roman" w:cs="Times New Roman"/>
          <w:b/>
          <w:sz w:val="24"/>
          <w:szCs w:val="24"/>
        </w:rPr>
        <w:t>Чл. 2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9</w:t>
      </w:r>
      <w:r w:rsidRPr="00381A22">
        <w:rPr>
          <w:rFonts w:ascii="Times New Roman" w:eastAsia="Calibri" w:hAnsi="Times New Roman" w:cs="Times New Roman"/>
          <w:b/>
          <w:sz w:val="24"/>
          <w:szCs w:val="24"/>
        </w:rPr>
        <w:t xml:space="preserve">. </w:t>
      </w:r>
      <w:r w:rsidRPr="00381A22">
        <w:rPr>
          <w:rFonts w:ascii="Times New Roman" w:eastAsia="Calibri" w:hAnsi="Times New Roman" w:cs="Times New Roman"/>
          <w:sz w:val="24"/>
          <w:szCs w:val="24"/>
        </w:rPr>
        <w:t>Изменения и допълнения в настоящия правилник се извършват от Общински съвет – Сандански.</w:t>
      </w:r>
    </w:p>
    <w:p w:rsidR="00663794" w:rsidRPr="00381A22" w:rsidRDefault="00663794" w:rsidP="006637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Чл.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30</w:t>
      </w:r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. Настоящият правилник е приет с Решение № </w:t>
      </w:r>
      <w:r>
        <w:rPr>
          <w:rFonts w:ascii="Times New Roman" w:eastAsia="Calibri" w:hAnsi="Times New Roman" w:cs="Times New Roman"/>
          <w:sz w:val="24"/>
          <w:szCs w:val="24"/>
        </w:rPr>
        <w:t>225</w:t>
      </w:r>
      <w:r w:rsidRPr="00381A22">
        <w:rPr>
          <w:rFonts w:ascii="Times New Roman" w:eastAsia="Calibri" w:hAnsi="Times New Roman" w:cs="Times New Roman"/>
          <w:sz w:val="24"/>
          <w:szCs w:val="24"/>
        </w:rPr>
        <w:t>/</w:t>
      </w:r>
      <w:r>
        <w:rPr>
          <w:rFonts w:ascii="Times New Roman" w:eastAsia="Calibri" w:hAnsi="Times New Roman" w:cs="Times New Roman"/>
          <w:sz w:val="24"/>
          <w:szCs w:val="24"/>
        </w:rPr>
        <w:t xml:space="preserve"> 15.10.2025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г.</w:t>
      </w:r>
      <w:bookmarkStart w:id="0" w:name="_GoBack"/>
      <w:bookmarkEnd w:id="0"/>
      <w:r w:rsidRPr="00381A22">
        <w:rPr>
          <w:rFonts w:ascii="Times New Roman" w:eastAsia="Calibri" w:hAnsi="Times New Roman" w:cs="Times New Roman"/>
          <w:sz w:val="24"/>
          <w:szCs w:val="24"/>
        </w:rPr>
        <w:t>на</w:t>
      </w:r>
      <w:proofErr w:type="spell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общински съвет Сандански </w:t>
      </w:r>
      <w:proofErr w:type="gramStart"/>
      <w:r w:rsidRPr="00381A22">
        <w:rPr>
          <w:rFonts w:ascii="Times New Roman" w:eastAsia="Calibri" w:hAnsi="Times New Roman" w:cs="Times New Roman"/>
          <w:sz w:val="24"/>
          <w:szCs w:val="24"/>
        </w:rPr>
        <w:t>и  влиза</w:t>
      </w:r>
      <w:proofErr w:type="gramEnd"/>
      <w:r w:rsidRPr="00381A22">
        <w:rPr>
          <w:rFonts w:ascii="Times New Roman" w:eastAsia="Calibri" w:hAnsi="Times New Roman" w:cs="Times New Roman"/>
          <w:sz w:val="24"/>
          <w:szCs w:val="24"/>
        </w:rPr>
        <w:t xml:space="preserve"> в сила от датата на  влизане в сила на решението за приемането му  .</w:t>
      </w:r>
    </w:p>
    <w:p w:rsidR="00663794" w:rsidRDefault="00663794" w:rsidP="00663794">
      <w:pPr>
        <w:spacing w:after="0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C72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663794" w:rsidRDefault="00663794" w:rsidP="00663794">
      <w:pPr>
        <w:spacing w:after="0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3794" w:rsidRDefault="00663794" w:rsidP="00663794">
      <w:pPr>
        <w:spacing w:after="0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3794" w:rsidRDefault="00663794" w:rsidP="00663794">
      <w:pPr>
        <w:spacing w:after="0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63794" w:rsidRPr="00914C72" w:rsidRDefault="00663794" w:rsidP="00663794">
      <w:pPr>
        <w:spacing w:after="0"/>
        <w:ind w:left="424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C72">
        <w:rPr>
          <w:rFonts w:ascii="Times New Roman" w:eastAsia="Times New Roman" w:hAnsi="Times New Roman" w:cs="Times New Roman"/>
          <w:sz w:val="24"/>
          <w:szCs w:val="24"/>
        </w:rPr>
        <w:t xml:space="preserve"> ПРЕДСЕДАТЕЛ НА</w:t>
      </w:r>
    </w:p>
    <w:p w:rsidR="00663794" w:rsidRPr="00914C72" w:rsidRDefault="00663794" w:rsidP="0066379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4C72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914C72">
        <w:rPr>
          <w:rFonts w:ascii="Times New Roman" w:eastAsia="Times New Roman" w:hAnsi="Times New Roman" w:cs="Times New Roman"/>
          <w:sz w:val="24"/>
          <w:szCs w:val="24"/>
        </w:rPr>
        <w:t>ОБЩИНСКИ СЪВЕТ:</w:t>
      </w:r>
    </w:p>
    <w:p w:rsidR="00663794" w:rsidRPr="001F5E58" w:rsidRDefault="00663794" w:rsidP="0066379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/ГЕОРГИ БАТЕВ/</w:t>
      </w:r>
    </w:p>
    <w:p w:rsidR="00BD4893" w:rsidRDefault="00BD4893"/>
    <w:sectPr w:rsidR="00BD48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337CE"/>
    <w:multiLevelType w:val="hybridMultilevel"/>
    <w:tmpl w:val="E56ACBDA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CAB61C3"/>
    <w:multiLevelType w:val="hybridMultilevel"/>
    <w:tmpl w:val="FDD2F3A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934976"/>
    <w:multiLevelType w:val="hybridMultilevel"/>
    <w:tmpl w:val="514EB3E6"/>
    <w:lvl w:ilvl="0" w:tplc="B42A44F8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98"/>
    <w:rsid w:val="00094C98"/>
    <w:rsid w:val="00663794"/>
    <w:rsid w:val="00BD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028AF"/>
  <w15:chartTrackingRefBased/>
  <w15:docId w15:val="{3F2CF61C-1F34-4ECE-B5E4-7727131B5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3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79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0"/>
      <w:szCs w:val="20"/>
      <w:lang w:val="en-US" w:eastAsia="bg-BG"/>
    </w:rPr>
  </w:style>
  <w:style w:type="character" w:styleId="a4">
    <w:name w:val="Hyperlink"/>
    <w:basedOn w:val="a0"/>
    <w:uiPriority w:val="99"/>
    <w:semiHidden/>
    <w:unhideWhenUsed/>
    <w:rsid w:val="00663794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63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6637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ba_sandanski@abv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1737</Words>
  <Characters>9907</Characters>
  <Application>Microsoft Office Word</Application>
  <DocSecurity>0</DocSecurity>
  <Lines>82</Lines>
  <Paragraphs>23</Paragraphs>
  <ScaleCrop>false</ScaleCrop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Iliana Chepilova</dc:creator>
  <cp:keywords/>
  <dc:description/>
  <cp:lastModifiedBy>Iliana Chepilova</cp:lastModifiedBy>
  <cp:revision>3</cp:revision>
  <cp:lastPrinted>2025-11-10T08:50:00Z</cp:lastPrinted>
  <dcterms:created xsi:type="dcterms:W3CDTF">2025-11-10T08:48:00Z</dcterms:created>
  <dcterms:modified xsi:type="dcterms:W3CDTF">2025-11-10T08:50:00Z</dcterms:modified>
</cp:coreProperties>
</file>