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Комисия по</w:t>
      </w:r>
      <w:r w:rsidR="006F5FC1">
        <w:rPr>
          <w:rFonts w:ascii="Times New Roman" w:hAnsi="Times New Roman" w:cs="Times New Roman"/>
          <w:sz w:val="36"/>
          <w:szCs w:val="36"/>
        </w:rPr>
        <w:t xml:space="preserve"> Иновации,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F5FC1">
        <w:rPr>
          <w:rFonts w:ascii="Times New Roman" w:hAnsi="Times New Roman" w:cs="Times New Roman"/>
          <w:sz w:val="36"/>
          <w:szCs w:val="36"/>
        </w:rPr>
        <w:t>и</w:t>
      </w:r>
      <w:r w:rsidR="00B42317">
        <w:rPr>
          <w:rFonts w:ascii="Times New Roman" w:hAnsi="Times New Roman" w:cs="Times New Roman"/>
          <w:sz w:val="36"/>
          <w:szCs w:val="36"/>
        </w:rPr>
        <w:t>нвестиционна политика, европейски фондове и международно сътрудничество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F5FC1">
        <w:rPr>
          <w:rFonts w:ascii="Times New Roman" w:hAnsi="Times New Roman" w:cs="Times New Roman"/>
          <w:sz w:val="24"/>
          <w:szCs w:val="24"/>
        </w:rPr>
        <w:t>16.07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6F5FC1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D75608" w:rsidRDefault="00D75608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341B7" w:rsidRPr="0011516C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4341B7" w:rsidRPr="0011516C" w:rsidRDefault="004341B7" w:rsidP="00D75608">
      <w:pPr>
        <w:pStyle w:val="a7"/>
        <w:rPr>
          <w:b/>
          <w:sz w:val="24"/>
          <w:szCs w:val="24"/>
          <w:lang w:val="bg-BG"/>
        </w:rPr>
      </w:pPr>
    </w:p>
    <w:p w:rsidR="004341B7" w:rsidRPr="0011516C" w:rsidRDefault="004341B7" w:rsidP="00D75608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</w:t>
      </w:r>
      <w:r w:rsidR="00CB7F0A">
        <w:rPr>
          <w:sz w:val="24"/>
          <w:szCs w:val="24"/>
          <w:lang w:val="bg-BG"/>
        </w:rPr>
        <w:t>ав</w:t>
      </w:r>
      <w:r>
        <w:rPr>
          <w:sz w:val="24"/>
          <w:szCs w:val="24"/>
          <w:lang w:val="bg-BG"/>
        </w:rPr>
        <w:t xml:space="preserve">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4341B7" w:rsidRPr="001479B7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Pr="007325FE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4341B7" w:rsidRPr="007325FE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675/12.07.2024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D75608" w:rsidRPr="00D75608" w:rsidRDefault="00D75608" w:rsidP="00D75608">
      <w:pPr>
        <w:spacing w:after="0"/>
        <w:jc w:val="both"/>
        <w:rPr>
          <w:sz w:val="24"/>
          <w:szCs w:val="24"/>
        </w:rPr>
      </w:pPr>
    </w:p>
    <w:p w:rsidR="004341B7" w:rsidRPr="006B3820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4341B7" w:rsidRPr="006B3820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</w:t>
      </w:r>
      <w:r>
        <w:rPr>
          <w:sz w:val="24"/>
          <w:szCs w:val="24"/>
          <w:lang w:val="bg-BG"/>
        </w:rPr>
        <w:lastRenderedPageBreak/>
        <w:t xml:space="preserve">сметосъбиране и машинно почистване на улици за нуждите на общинско дружество „Стройкомтранс“ ЕООД. </w:t>
      </w:r>
    </w:p>
    <w:p w:rsidR="004341B7" w:rsidRPr="00C95E06" w:rsidRDefault="004341B7" w:rsidP="00D75608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4341B7" w:rsidRPr="00D1665B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4341B7" w:rsidRPr="00D1665B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Pr="00D1665B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4341B7" w:rsidRPr="009312BF" w:rsidRDefault="004341B7" w:rsidP="00D75608">
      <w:pPr>
        <w:pStyle w:val="a7"/>
        <w:rPr>
          <w:b/>
          <w:sz w:val="24"/>
          <w:szCs w:val="24"/>
          <w:lang w:val="bg-BG"/>
        </w:rPr>
      </w:pPr>
    </w:p>
    <w:p w:rsidR="004341B7" w:rsidRPr="009312BF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4341B7" w:rsidRPr="009312BF" w:rsidRDefault="004341B7" w:rsidP="00D75608">
      <w:pPr>
        <w:pStyle w:val="a7"/>
        <w:rPr>
          <w:b/>
          <w:sz w:val="24"/>
          <w:szCs w:val="24"/>
          <w:lang w:val="bg-BG"/>
        </w:rPr>
      </w:pPr>
    </w:p>
    <w:p w:rsidR="004341B7" w:rsidRPr="00AA5C6F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4341B7" w:rsidRPr="00AA5C6F" w:rsidRDefault="004341B7" w:rsidP="00D75608">
      <w:pPr>
        <w:pStyle w:val="a7"/>
        <w:rPr>
          <w:sz w:val="24"/>
          <w:szCs w:val="24"/>
          <w:lang w:val="bg-BG"/>
        </w:rPr>
      </w:pPr>
    </w:p>
    <w:p w:rsidR="00D75608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659/10.07.2024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4341B7">
        <w:rPr>
          <w:sz w:val="24"/>
          <w:szCs w:val="24"/>
        </w:rPr>
        <w:t>отдаване под наем, чрез публи</w:t>
      </w:r>
      <w:r w:rsidRPr="004341B7">
        <w:rPr>
          <w:sz w:val="24"/>
          <w:szCs w:val="24"/>
          <w:lang w:val="bg-BG"/>
        </w:rPr>
        <w:t>чен</w:t>
      </w:r>
      <w:r w:rsidRPr="004341B7">
        <w:rPr>
          <w:sz w:val="24"/>
          <w:szCs w:val="24"/>
        </w:rPr>
        <w:t xml:space="preserve"> търг на</w:t>
      </w:r>
      <w:r w:rsidRPr="004341B7"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D75608" w:rsidRPr="00D75608" w:rsidRDefault="00D75608" w:rsidP="00D75608">
      <w:pPr>
        <w:spacing w:after="0"/>
        <w:jc w:val="both"/>
        <w:rPr>
          <w:sz w:val="24"/>
          <w:szCs w:val="24"/>
        </w:rPr>
      </w:pPr>
    </w:p>
    <w:p w:rsidR="004341B7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4341B7" w:rsidRPr="008B4342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Pr="00255C22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0"/>
    </w:p>
    <w:p w:rsidR="004341B7" w:rsidRPr="00255C22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Pr="008B4342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4341B7" w:rsidRPr="008B4342" w:rsidRDefault="004341B7" w:rsidP="00D75608">
      <w:pPr>
        <w:pStyle w:val="a7"/>
        <w:rPr>
          <w:b/>
          <w:sz w:val="24"/>
          <w:szCs w:val="24"/>
          <w:lang w:val="bg-BG"/>
        </w:rPr>
      </w:pPr>
    </w:p>
    <w:p w:rsidR="004341B7" w:rsidRPr="00F81A38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4341B7" w:rsidRPr="00F81A38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D75608" w:rsidRPr="00D75608" w:rsidRDefault="00D75608" w:rsidP="00D75608">
      <w:pPr>
        <w:spacing w:after="0"/>
        <w:jc w:val="both"/>
        <w:rPr>
          <w:sz w:val="24"/>
          <w:szCs w:val="24"/>
        </w:rPr>
      </w:pPr>
    </w:p>
    <w:p w:rsidR="004341B7" w:rsidRDefault="004341B7" w:rsidP="00D75608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</w:p>
    <w:p w:rsidR="004341B7" w:rsidRPr="00292F9B" w:rsidRDefault="004341B7" w:rsidP="00D75608">
      <w:pPr>
        <w:pStyle w:val="a7"/>
        <w:rPr>
          <w:b/>
          <w:color w:val="FF0000"/>
          <w:sz w:val="24"/>
          <w:szCs w:val="24"/>
          <w:lang w:val="bg-BG"/>
        </w:rPr>
      </w:pPr>
    </w:p>
    <w:p w:rsidR="004341B7" w:rsidRPr="00A77241" w:rsidRDefault="004341B7" w:rsidP="00D75608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4341B7" w:rsidRPr="00A77241" w:rsidRDefault="004341B7" w:rsidP="00D75608">
      <w:pPr>
        <w:pStyle w:val="a7"/>
        <w:rPr>
          <w:sz w:val="24"/>
          <w:szCs w:val="24"/>
          <w:lang w:val="bg-BG"/>
        </w:rPr>
      </w:pPr>
    </w:p>
    <w:p w:rsidR="004341B7" w:rsidRPr="004341B7" w:rsidRDefault="004341B7" w:rsidP="00D7560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658/10.07.2024 г.</w:t>
      </w:r>
      <w:r w:rsidRPr="004341B7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4341B7" w:rsidRDefault="004341B7" w:rsidP="00D75608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4341B7" w:rsidRPr="0084696E" w:rsidRDefault="004341B7" w:rsidP="00D75608">
      <w:pPr>
        <w:pStyle w:val="a7"/>
        <w:numPr>
          <w:ilvl w:val="0"/>
          <w:numId w:val="1"/>
        </w:numPr>
        <w:ind w:left="426"/>
        <w:jc w:val="both"/>
        <w:rPr>
          <w:b/>
          <w:color w:val="000000" w:themeColor="text1"/>
          <w:sz w:val="24"/>
          <w:szCs w:val="24"/>
          <w:lang w:val="bg-BG"/>
        </w:rPr>
      </w:pPr>
      <w:r w:rsidRPr="006C2058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изготвяне на становище към проект на Закона за водоснабдяването и канализацията.</w:t>
      </w:r>
    </w:p>
    <w:p w:rsidR="004341B7" w:rsidRPr="0084696E" w:rsidRDefault="004341B7" w:rsidP="00D75608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4341B7" w:rsidRPr="006C2058" w:rsidRDefault="004341B7" w:rsidP="00D75608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p w:rsidR="004341B7" w:rsidRDefault="004341B7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</w:p>
    <w:sectPr w:rsidR="004341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08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4341B7"/>
    <w:rsid w:val="00472900"/>
    <w:rsid w:val="004F69C9"/>
    <w:rsid w:val="0051208C"/>
    <w:rsid w:val="006F5FC1"/>
    <w:rsid w:val="00814099"/>
    <w:rsid w:val="00B42317"/>
    <w:rsid w:val="00BF02D7"/>
    <w:rsid w:val="00CB7F0A"/>
    <w:rsid w:val="00D47AD7"/>
    <w:rsid w:val="00D75608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2C84-C31D-4C4A-957C-C3B5CEF7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15</cp:revision>
  <cp:lastPrinted>2024-06-19T07:27:00Z</cp:lastPrinted>
  <dcterms:created xsi:type="dcterms:W3CDTF">2024-06-19T06:57:00Z</dcterms:created>
  <dcterms:modified xsi:type="dcterms:W3CDTF">2024-07-15T12:11:00Z</dcterms:modified>
</cp:coreProperties>
</file>