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80" w:rsidRDefault="000D5880" w:rsidP="00E86E6C">
      <w:pPr>
        <w:ind w:firstLine="720"/>
        <w:jc w:val="right"/>
        <w:rPr>
          <w:noProof/>
          <w:sz w:val="28"/>
          <w:szCs w:val="28"/>
          <w:lang w:val="bg-BG"/>
        </w:rPr>
      </w:pPr>
    </w:p>
    <w:p w:rsidR="00811E76" w:rsidRDefault="00811E76" w:rsidP="00811E76">
      <w:pPr>
        <w:pStyle w:val="2"/>
        <w:rPr>
          <w:rFonts w:ascii="Times New Roman" w:hAnsi="Times New Roman"/>
          <w:sz w:val="24"/>
        </w:rPr>
      </w:pPr>
      <w:r w:rsidRPr="00F36E57">
        <w:rPr>
          <w:rFonts w:ascii="Times New Roman" w:hAnsi="Times New Roman"/>
          <w:sz w:val="24"/>
        </w:rPr>
        <w:t xml:space="preserve">Проект за изменение на Наредба </w:t>
      </w:r>
      <w:r>
        <w:rPr>
          <w:rFonts w:ascii="Times New Roman" w:hAnsi="Times New Roman"/>
          <w:sz w:val="24"/>
        </w:rPr>
        <w:t xml:space="preserve">за определянето и администрирането на местните такси и цени на услуги </w:t>
      </w:r>
      <w:r w:rsidRPr="00F36E57">
        <w:rPr>
          <w:rFonts w:ascii="Times New Roman" w:hAnsi="Times New Roman"/>
          <w:sz w:val="24"/>
        </w:rPr>
        <w:t xml:space="preserve"> </w:t>
      </w:r>
    </w:p>
    <w:p w:rsidR="00811E76" w:rsidRPr="00F36E57" w:rsidRDefault="00811E76" w:rsidP="00811E76">
      <w:pPr>
        <w:rPr>
          <w:lang w:val="bg-BG" w:eastAsia="bg-BG"/>
        </w:rPr>
      </w:pPr>
    </w:p>
    <w:p w:rsidR="00811E76" w:rsidRDefault="00811E76" w:rsidP="00811E76">
      <w:pPr>
        <w:jc w:val="center"/>
        <w:rPr>
          <w:b/>
          <w:sz w:val="28"/>
          <w:szCs w:val="28"/>
        </w:rPr>
      </w:pPr>
    </w:p>
    <w:p w:rsidR="00811E76" w:rsidRPr="00F36E57" w:rsidRDefault="00811E76" w:rsidP="00811E76">
      <w:pPr>
        <w:jc w:val="both"/>
        <w:rPr>
          <w:lang w:val="bg-BG"/>
        </w:rPr>
      </w:pPr>
      <w:r w:rsidRPr="00F36E57">
        <w:rPr>
          <w:lang w:val="bg-BG"/>
        </w:rPr>
        <w:t>(приета от Общински съвет – Сандански, с Решение №</w:t>
      </w:r>
      <w:r w:rsidR="00AF56A5">
        <w:rPr>
          <w:lang w:val="bg-BG"/>
        </w:rPr>
        <w:t>48 от  12.03.</w:t>
      </w:r>
      <w:r w:rsidRPr="00F36E57">
        <w:rPr>
          <w:lang w:val="bg-BG"/>
        </w:rPr>
        <w:t>2008 г., изменена с Решение 124 от 24 септември 2008 г., изменена с Решение 165 от 18 ноември 2008 г.,</w:t>
      </w:r>
    </w:p>
    <w:p w:rsidR="00811E76" w:rsidRPr="00F36E57" w:rsidRDefault="00811E76" w:rsidP="00811E76">
      <w:pPr>
        <w:jc w:val="both"/>
        <w:rPr>
          <w:lang w:val="bg-BG"/>
        </w:rPr>
      </w:pPr>
      <w:r w:rsidRPr="00F36E57">
        <w:rPr>
          <w:lang w:val="bg-BG"/>
        </w:rPr>
        <w:t>изменена с Решение 1 от 15 януари 2009 г., изменена с Решение 4 от 22 януари 2009 г.,</w:t>
      </w:r>
    </w:p>
    <w:p w:rsidR="00811E76" w:rsidRPr="00F36E57" w:rsidRDefault="00811E76" w:rsidP="00811E76">
      <w:pPr>
        <w:jc w:val="both"/>
        <w:rPr>
          <w:lang w:val="bg-BG"/>
        </w:rPr>
      </w:pPr>
      <w:r w:rsidRPr="00F36E57">
        <w:rPr>
          <w:lang w:val="bg-BG"/>
        </w:rPr>
        <w:t>изменена с Решение 96 от 30 април 2009 г., изменена с Решение 123 от 30 юни 2009 г. изменена с Решение 187 от 22 октомври 2009 г., изменена с Решение 240 от 18 декември 2009 г., изменена с Решение 8 от 20 януари 2010 г. , изменена с Решение 9 от 20 януари 2010 г., изменена с Решение 58 от 29  април  2010 г., изменена с  Решение 121 от 24 юни    2010 г., изменена с Решение 206 от 21 октомври 2010 г. , изменена с Решение 254 от 28 декември 2010 г., изменена с Решение 32 от  17 февруари 2011 г., изменена с Решение 53 от  24 март  2011 г. , изменена с Решение 56 от  20 февруари  2012 г., изменена с Решение 57 от  20 февруари  2012 г. , изменена с Решение 87 от 29 март 2012 г.,  изменена с Решение 161 от  30 май  2012 г. , изменена с Решение 221 от 27 юли 2012г., изменена с Решение 226 от 25 юли 2012 г., изменена с Решение 368 от 29 ноември 2012 г.(върнато за ново разглеждане Решение 58 от 20.02.2013), изменена с Решение 85 от 28 март 2013 г., изменена с Решение 177 от 30 май 2013 г., изменена с Решение  413 от 19 декември 2013 г., изменена с Решение 270 от 25 септември 2014 г.,</w:t>
      </w:r>
      <w:r w:rsidR="00D01679">
        <w:rPr>
          <w:lang w:val="bg-BG"/>
        </w:rPr>
        <w:t xml:space="preserve"> </w:t>
      </w:r>
      <w:r w:rsidRPr="00F36E57">
        <w:rPr>
          <w:lang w:val="bg-BG"/>
        </w:rPr>
        <w:t>изменена с Решение № 322 от 27 ноември 2014 г., изменена с Решение № 43 от 12 февруари 2015 г., Изменена с Решение №184 от 21.04.2016 г.)</w:t>
      </w:r>
    </w:p>
    <w:p w:rsidR="00E86E6C" w:rsidRDefault="00E86E6C" w:rsidP="00E86E6C">
      <w:pPr>
        <w:ind w:firstLine="720"/>
        <w:jc w:val="both"/>
        <w:rPr>
          <w:lang w:val="bg-BG"/>
        </w:rPr>
      </w:pPr>
    </w:p>
    <w:p w:rsidR="00E86E6C" w:rsidRPr="005D620E" w:rsidRDefault="00E86E6C" w:rsidP="00E86E6C">
      <w:pPr>
        <w:ind w:firstLine="720"/>
        <w:jc w:val="both"/>
        <w:rPr>
          <w:lang w:val="bg-BG"/>
        </w:rPr>
      </w:pPr>
    </w:p>
    <w:p w:rsidR="00E35837" w:rsidRDefault="00E86E6C" w:rsidP="00BE19E6">
      <w:pPr>
        <w:spacing w:line="240" w:lineRule="atLeast"/>
        <w:ind w:firstLine="567"/>
        <w:jc w:val="both"/>
        <w:rPr>
          <w:lang w:val="bg-BG"/>
        </w:rPr>
      </w:pPr>
      <w:r w:rsidRPr="00E35837">
        <w:rPr>
          <w:b/>
          <w:lang w:val="bg-BG"/>
        </w:rPr>
        <w:t xml:space="preserve">§ 1. </w:t>
      </w:r>
      <w:r w:rsidR="00E35837">
        <w:rPr>
          <w:lang w:val="bg-BG"/>
        </w:rPr>
        <w:t>В</w:t>
      </w:r>
      <w:r w:rsidR="00BE19E6" w:rsidRPr="00E35837">
        <w:rPr>
          <w:lang w:val="bg-BG"/>
        </w:rPr>
        <w:t xml:space="preserve"> Раздел III Такси за детски ясли, детски градини, домове за социални грижи, лагери и други общински социални услуги, в чл.25 ал.(1) </w:t>
      </w:r>
      <w:r w:rsidR="00171955" w:rsidRPr="00E35837">
        <w:rPr>
          <w:lang w:val="bg-BG"/>
        </w:rPr>
        <w:t xml:space="preserve">се </w:t>
      </w:r>
      <w:r w:rsidR="00BE19E6" w:rsidRPr="00E35837">
        <w:rPr>
          <w:lang w:val="bg-BG"/>
        </w:rPr>
        <w:t xml:space="preserve">добавя нова точка 4 </w:t>
      </w:r>
      <w:r w:rsidR="00E35837">
        <w:rPr>
          <w:lang w:val="bg-BG"/>
        </w:rPr>
        <w:t xml:space="preserve"> със следният текст:</w:t>
      </w:r>
    </w:p>
    <w:p w:rsidR="00171955" w:rsidRPr="00E35837" w:rsidRDefault="00E35837" w:rsidP="00E35837">
      <w:pPr>
        <w:pStyle w:val="a6"/>
        <w:spacing w:line="240" w:lineRule="atLeast"/>
        <w:ind w:left="709"/>
        <w:jc w:val="both"/>
        <w:rPr>
          <w:lang w:val="bg-BG"/>
        </w:rPr>
      </w:pPr>
      <w:r w:rsidRPr="00E35837">
        <w:rPr>
          <w:lang w:val="bg-BG"/>
        </w:rPr>
        <w:t xml:space="preserve">4. </w:t>
      </w:r>
      <w:r w:rsidR="00171955" w:rsidRPr="00E35837">
        <w:rPr>
          <w:lang w:val="bg-BG"/>
        </w:rPr>
        <w:t xml:space="preserve"> </w:t>
      </w:r>
      <w:r w:rsidRPr="00E35837">
        <w:rPr>
          <w:lang w:val="bg-BG"/>
        </w:rPr>
        <w:t>За ползване на полудневни детски градини родителите или настойниците дължат месечна такса в размер на 10 лв. на месец /където  не се осигурява  хранене</w:t>
      </w:r>
    </w:p>
    <w:p w:rsidR="00811E76" w:rsidRDefault="00811E76" w:rsidP="00E35837">
      <w:pPr>
        <w:spacing w:line="240" w:lineRule="atLeast"/>
        <w:jc w:val="both"/>
        <w:rPr>
          <w:lang w:val="bg-BG"/>
        </w:rPr>
      </w:pPr>
    </w:p>
    <w:p w:rsidR="00B02BB6" w:rsidRDefault="00B02BB6" w:rsidP="00E35837">
      <w:pPr>
        <w:spacing w:line="240" w:lineRule="atLeast"/>
        <w:jc w:val="both"/>
        <w:rPr>
          <w:lang w:val="bg-BG"/>
        </w:rPr>
      </w:pPr>
    </w:p>
    <w:p w:rsidR="00B02BB6" w:rsidRPr="00E35837" w:rsidRDefault="00B02BB6" w:rsidP="00E35837">
      <w:pPr>
        <w:spacing w:line="240" w:lineRule="atLeast"/>
        <w:jc w:val="both"/>
        <w:rPr>
          <w:lang w:val="bg-BG"/>
        </w:rPr>
      </w:pPr>
    </w:p>
    <w:p w:rsidR="00E35837" w:rsidRDefault="001A06EA" w:rsidP="005B7337">
      <w:pPr>
        <w:spacing w:line="240" w:lineRule="atLeast"/>
        <w:ind w:firstLine="567"/>
        <w:jc w:val="both"/>
        <w:rPr>
          <w:lang w:val="bg-BG"/>
        </w:rPr>
      </w:pPr>
      <w:r w:rsidRPr="001A06EA">
        <w:rPr>
          <w:b/>
          <w:lang w:val="bg-BG"/>
        </w:rPr>
        <w:t>§ 2.</w:t>
      </w:r>
      <w:r>
        <w:rPr>
          <w:lang w:val="bg-BG"/>
        </w:rPr>
        <w:t xml:space="preserve"> </w:t>
      </w:r>
      <w:r w:rsidR="00E35837">
        <w:rPr>
          <w:lang w:val="bg-BG"/>
        </w:rPr>
        <w:t>В</w:t>
      </w:r>
      <w:r w:rsidR="00E35837" w:rsidRPr="00E35837">
        <w:rPr>
          <w:lang w:val="bg-BG"/>
        </w:rPr>
        <w:t xml:space="preserve"> Раздел III Такси за детски ясли, детски градини, домове за социални грижи, лагери и други общински социални услуги, в чл.25 </w:t>
      </w:r>
      <w:r w:rsidR="008E3860">
        <w:rPr>
          <w:lang w:val="bg-BG"/>
        </w:rPr>
        <w:t xml:space="preserve"> се променят алинеи от (2) до</w:t>
      </w:r>
      <w:r w:rsidR="00E35837">
        <w:rPr>
          <w:lang w:val="bg-BG"/>
        </w:rPr>
        <w:t xml:space="preserve"> (</w:t>
      </w:r>
      <w:r w:rsidR="008E3860">
        <w:rPr>
          <w:lang w:val="bg-BG"/>
        </w:rPr>
        <w:t>11</w:t>
      </w:r>
      <w:r w:rsidR="00E35837">
        <w:rPr>
          <w:lang w:val="bg-BG"/>
        </w:rPr>
        <w:t>) се и приемат следната редакция:</w:t>
      </w:r>
    </w:p>
    <w:p w:rsidR="00E35837" w:rsidRDefault="00E35837" w:rsidP="005B7337">
      <w:pPr>
        <w:spacing w:line="240" w:lineRule="atLeast"/>
        <w:ind w:firstLine="567"/>
        <w:jc w:val="both"/>
        <w:rPr>
          <w:lang w:val="bg-BG"/>
        </w:rPr>
      </w:pPr>
    </w:p>
    <w:p w:rsidR="00E35837" w:rsidRDefault="00E35837" w:rsidP="00E35837">
      <w:pPr>
        <w:pStyle w:val="a6"/>
        <w:jc w:val="both"/>
        <w:rPr>
          <w:lang w:val="bg-BG"/>
        </w:rPr>
      </w:pPr>
      <w:r w:rsidRPr="00E35837">
        <w:rPr>
          <w:lang w:val="bg-BG"/>
        </w:rPr>
        <w:t>(2) Когато две деца от едно семейство са приети в едно или в различни детски заведения в общината, таксата за второто дете се заплаща с 40 на сто намаление.</w:t>
      </w:r>
    </w:p>
    <w:p w:rsidR="008E3860" w:rsidRPr="00E35837" w:rsidRDefault="008E3860" w:rsidP="00E35837">
      <w:pPr>
        <w:pStyle w:val="a6"/>
        <w:jc w:val="both"/>
        <w:rPr>
          <w:lang w:val="bg-BG"/>
        </w:rPr>
      </w:pPr>
    </w:p>
    <w:p w:rsidR="00E35837" w:rsidRDefault="00E35837" w:rsidP="00E35837">
      <w:pPr>
        <w:pStyle w:val="a6"/>
        <w:jc w:val="both"/>
        <w:rPr>
          <w:lang w:val="bg-BG"/>
        </w:rPr>
      </w:pPr>
      <w:r w:rsidRPr="00E35837">
        <w:rPr>
          <w:lang w:val="bg-BG"/>
        </w:rPr>
        <w:t>(3)Когато децата са повече от две в едно семейство и едновременно посещават детско заведение, таксата се заплаща 100% за първото, 50% за второто дете и 25%  за всяко следващо дете.</w:t>
      </w:r>
    </w:p>
    <w:p w:rsidR="008E3860" w:rsidRPr="00E35837" w:rsidRDefault="008E3860" w:rsidP="00E35837">
      <w:pPr>
        <w:pStyle w:val="a6"/>
        <w:jc w:val="both"/>
        <w:rPr>
          <w:lang w:val="bg-BG"/>
        </w:rPr>
      </w:pPr>
    </w:p>
    <w:p w:rsidR="008E3860" w:rsidRDefault="00E35837" w:rsidP="008E3860">
      <w:pPr>
        <w:pStyle w:val="a6"/>
        <w:rPr>
          <w:lang w:val="bg-BG"/>
        </w:rPr>
      </w:pPr>
      <w:r w:rsidRPr="00E35837">
        <w:rPr>
          <w:lang w:val="bg-BG"/>
        </w:rPr>
        <w:t>(4) Когато по здравословни причини децата не могат да приемат храната, приготвена в детската градина се заплаща такса от 1 лв. за  всеки присъствен ден.</w:t>
      </w:r>
    </w:p>
    <w:p w:rsidR="008E3860" w:rsidRDefault="008E3860" w:rsidP="008E3860">
      <w:pPr>
        <w:pStyle w:val="a6"/>
        <w:rPr>
          <w:lang w:val="bg-BG"/>
        </w:rPr>
      </w:pPr>
    </w:p>
    <w:p w:rsidR="008E3860" w:rsidRDefault="008E3860" w:rsidP="008E3860">
      <w:pPr>
        <w:pStyle w:val="a6"/>
        <w:rPr>
          <w:lang w:val="bg-BG"/>
        </w:rPr>
      </w:pPr>
    </w:p>
    <w:p w:rsidR="008E3860" w:rsidRPr="008E3860" w:rsidRDefault="008E3860" w:rsidP="008E3860">
      <w:pPr>
        <w:pStyle w:val="a6"/>
        <w:rPr>
          <w:lang w:val="bg-BG"/>
        </w:rPr>
      </w:pPr>
    </w:p>
    <w:p w:rsidR="008E3860" w:rsidRPr="008E3860" w:rsidRDefault="008E3860" w:rsidP="008E3860">
      <w:pPr>
        <w:pStyle w:val="a6"/>
        <w:rPr>
          <w:lang w:val="bg-BG"/>
        </w:rPr>
      </w:pPr>
      <w:r w:rsidRPr="008E3860">
        <w:rPr>
          <w:lang w:val="bg-BG"/>
        </w:rPr>
        <w:t>(5)Освобождават се от такса:</w:t>
      </w:r>
    </w:p>
    <w:p w:rsidR="008E3860" w:rsidRPr="008E3860" w:rsidRDefault="008E3860" w:rsidP="008E3860">
      <w:pPr>
        <w:pStyle w:val="a6"/>
        <w:numPr>
          <w:ilvl w:val="0"/>
          <w:numId w:val="19"/>
        </w:numPr>
        <w:ind w:left="1276" w:hanging="283"/>
        <w:rPr>
          <w:lang w:val="bg-BG"/>
        </w:rPr>
      </w:pPr>
      <w:r w:rsidRPr="008E3860">
        <w:rPr>
          <w:lang w:val="bg-BG"/>
        </w:rPr>
        <w:t>Деца, чийто  родител/родители са  над 71 % трайно намалена работоспособност - с решение на ТЕЛК.</w:t>
      </w:r>
    </w:p>
    <w:p w:rsidR="008E3860" w:rsidRPr="008E3860" w:rsidRDefault="008E3860" w:rsidP="008E3860">
      <w:pPr>
        <w:pStyle w:val="a6"/>
        <w:numPr>
          <w:ilvl w:val="0"/>
          <w:numId w:val="19"/>
        </w:numPr>
        <w:ind w:left="1276" w:hanging="283"/>
        <w:rPr>
          <w:lang w:val="bg-BG"/>
        </w:rPr>
      </w:pPr>
      <w:r w:rsidRPr="008E3860">
        <w:rPr>
          <w:lang w:val="bg-BG"/>
        </w:rPr>
        <w:t>Сираци</w:t>
      </w:r>
    </w:p>
    <w:p w:rsidR="008E3860" w:rsidRPr="008E3860" w:rsidRDefault="008E3860" w:rsidP="008E3860">
      <w:pPr>
        <w:pStyle w:val="a6"/>
        <w:numPr>
          <w:ilvl w:val="0"/>
          <w:numId w:val="19"/>
        </w:numPr>
        <w:ind w:left="1276" w:hanging="283"/>
        <w:rPr>
          <w:lang w:val="bg-BG"/>
        </w:rPr>
      </w:pPr>
      <w:r w:rsidRPr="008E3860">
        <w:rPr>
          <w:lang w:val="bg-BG"/>
        </w:rPr>
        <w:t xml:space="preserve">Деца на загинал/и при производствени аварии, природни бедствия, или при изпълнение на служебен дълг; </w:t>
      </w:r>
    </w:p>
    <w:p w:rsidR="008E3860" w:rsidRPr="008E3860" w:rsidRDefault="008E3860" w:rsidP="008E3860">
      <w:pPr>
        <w:pStyle w:val="a6"/>
        <w:numPr>
          <w:ilvl w:val="0"/>
          <w:numId w:val="19"/>
        </w:numPr>
        <w:ind w:left="1276" w:hanging="283"/>
        <w:jc w:val="both"/>
        <w:rPr>
          <w:lang w:val="bg-BG"/>
        </w:rPr>
      </w:pPr>
      <w:r w:rsidRPr="008E3860">
        <w:rPr>
          <w:lang w:val="bg-BG"/>
        </w:rPr>
        <w:t xml:space="preserve">Деца с медицинска експертиза с 50% и над 50 % намалени възможности за социална адаптация, издадена съгласно Наредба за медицинската експертиза на работоспособността, приета с ПМС № 99 от 31.05.2005 година. </w:t>
      </w:r>
    </w:p>
    <w:p w:rsidR="008E3860" w:rsidRPr="008E3860" w:rsidRDefault="008E3860" w:rsidP="008E3860">
      <w:pPr>
        <w:pStyle w:val="a6"/>
        <w:numPr>
          <w:ilvl w:val="0"/>
          <w:numId w:val="19"/>
        </w:numPr>
        <w:ind w:left="1276" w:hanging="283"/>
        <w:jc w:val="both"/>
        <w:rPr>
          <w:lang w:val="bg-BG"/>
        </w:rPr>
      </w:pPr>
      <w:r>
        <w:rPr>
          <w:lang w:val="bg-BG"/>
        </w:rPr>
        <w:t>Тризнаци</w:t>
      </w:r>
    </w:p>
    <w:p w:rsidR="008E3860" w:rsidRDefault="008E3860" w:rsidP="008E3860">
      <w:pPr>
        <w:pStyle w:val="a6"/>
        <w:jc w:val="both"/>
        <w:rPr>
          <w:lang w:val="bg-BG"/>
        </w:rPr>
      </w:pPr>
      <w:r w:rsidRPr="008E3860">
        <w:rPr>
          <w:lang w:val="bg-BG"/>
        </w:rPr>
        <w:t>Освобождаването от заплащане се извършва въз основа на подадено заявление от единия от родителите или настойника и медицинска експертиза, издадена на основание и по реда, предвиден в наредбата;</w:t>
      </w:r>
    </w:p>
    <w:p w:rsidR="008E3860" w:rsidRPr="008E3860" w:rsidRDefault="008E3860" w:rsidP="008E3860">
      <w:pPr>
        <w:pStyle w:val="a6"/>
        <w:jc w:val="both"/>
        <w:rPr>
          <w:lang w:val="bg-BG"/>
        </w:rPr>
      </w:pPr>
    </w:p>
    <w:p w:rsidR="008E3860" w:rsidRDefault="008E3860" w:rsidP="008E3860">
      <w:pPr>
        <w:pStyle w:val="a6"/>
        <w:jc w:val="both"/>
        <w:rPr>
          <w:lang w:val="bg-BG"/>
        </w:rPr>
      </w:pPr>
      <w:r w:rsidRPr="008E3860">
        <w:rPr>
          <w:lang w:val="bg-BG"/>
        </w:rPr>
        <w:t>(6) При отсъствие на децата не се заплаща такса за времето, през което те ще отсъстват при условие, че родителите предварително са уведомили писмено директора със заявление, заведено в деловодството на съответното детско заведение.</w:t>
      </w:r>
    </w:p>
    <w:p w:rsidR="008E3860" w:rsidRPr="008E3860" w:rsidRDefault="008E3860" w:rsidP="008E3860">
      <w:pPr>
        <w:pStyle w:val="a6"/>
        <w:jc w:val="both"/>
        <w:rPr>
          <w:lang w:val="bg-BG"/>
        </w:rPr>
      </w:pPr>
      <w:r w:rsidRPr="008E3860">
        <w:rPr>
          <w:lang w:val="bg-BG"/>
        </w:rPr>
        <w:t xml:space="preserve">  </w:t>
      </w:r>
    </w:p>
    <w:p w:rsidR="008E3860" w:rsidRDefault="008E3860" w:rsidP="008E3860">
      <w:pPr>
        <w:pStyle w:val="a6"/>
        <w:rPr>
          <w:lang w:val="bg-BG"/>
        </w:rPr>
      </w:pPr>
      <w:r w:rsidRPr="008E3860">
        <w:rPr>
          <w:lang w:val="bg-BG"/>
        </w:rPr>
        <w:t xml:space="preserve">(7) Не се заплаща такса при отсъствие на дете поради заболяване, удостоверено с медицински документ. </w:t>
      </w:r>
    </w:p>
    <w:p w:rsidR="008E3860" w:rsidRPr="008E3860" w:rsidRDefault="008E3860" w:rsidP="008E3860">
      <w:pPr>
        <w:pStyle w:val="a6"/>
        <w:rPr>
          <w:lang w:val="bg-BG"/>
        </w:rPr>
      </w:pPr>
    </w:p>
    <w:p w:rsidR="008E3860" w:rsidRDefault="008E3860" w:rsidP="008E3860">
      <w:pPr>
        <w:pStyle w:val="a6"/>
        <w:jc w:val="both"/>
        <w:rPr>
          <w:lang w:val="bg-BG"/>
        </w:rPr>
      </w:pPr>
      <w:r w:rsidRPr="008E3860">
        <w:rPr>
          <w:lang w:val="bg-BG"/>
        </w:rPr>
        <w:t xml:space="preserve">(8) Не се заплаща такса за времето, в което детската ясла, детската градина или отделна група в тях не работи поради аварии, ремонти, карантини и други обективни причини.  По време на ваканциите, определени със заповед на министъра на Министерството на образованието и науката за съответната учебна година, родителят/настойникът подава заявление за времето, през което детето ще посещава детското заведение и заплаща такса за заявените дни. </w:t>
      </w:r>
    </w:p>
    <w:p w:rsidR="008E3860" w:rsidRPr="008E3860" w:rsidRDefault="008E3860" w:rsidP="008E3860">
      <w:pPr>
        <w:pStyle w:val="a6"/>
        <w:jc w:val="both"/>
        <w:rPr>
          <w:lang w:val="bg-BG"/>
        </w:rPr>
      </w:pPr>
    </w:p>
    <w:p w:rsidR="008E3860" w:rsidRDefault="008E3860" w:rsidP="008E3860">
      <w:pPr>
        <w:pStyle w:val="a6"/>
        <w:jc w:val="both"/>
        <w:rPr>
          <w:lang w:val="bg-BG"/>
        </w:rPr>
      </w:pPr>
      <w:r w:rsidRPr="008E3860">
        <w:rPr>
          <w:lang w:val="bg-BG"/>
        </w:rPr>
        <w:t xml:space="preserve">(9)В детските градини/ясли посещението на децата може да бъде прекъсвано и подновявано с предварително писмено уведомяване от родителите/настойниците в рамките на общо 30 (тридесет) работни дни от 15 септември на текущата година до 31 май на следващата година. За времето, през което детето не е посещавало детска  градина/ясла, не се заплаща такса. В подготвителните групи се допуска отсъствие само по уважителни причини. </w:t>
      </w:r>
    </w:p>
    <w:p w:rsidR="008E3860" w:rsidRPr="008E3860" w:rsidRDefault="008E3860" w:rsidP="008E3860">
      <w:pPr>
        <w:pStyle w:val="a6"/>
        <w:jc w:val="both"/>
        <w:rPr>
          <w:lang w:val="bg-BG"/>
        </w:rPr>
      </w:pPr>
    </w:p>
    <w:p w:rsidR="008E3860" w:rsidRDefault="008E3860" w:rsidP="008E3860">
      <w:pPr>
        <w:pStyle w:val="a6"/>
        <w:jc w:val="both"/>
        <w:rPr>
          <w:lang w:val="bg-BG"/>
        </w:rPr>
      </w:pPr>
      <w:r w:rsidRPr="008E3860">
        <w:rPr>
          <w:lang w:val="bg-BG"/>
        </w:rPr>
        <w:t xml:space="preserve">(10) За ползване на намаленията по ал.2,3 и 4 и освобождаването по ал.5, родителите или настойниците подават декларация до директора на детското заведение, придружена с документи, доказващи преференцията. </w:t>
      </w:r>
    </w:p>
    <w:p w:rsidR="008E3860" w:rsidRPr="008E3860" w:rsidRDefault="008E3860" w:rsidP="008E3860">
      <w:pPr>
        <w:pStyle w:val="a6"/>
        <w:jc w:val="both"/>
        <w:rPr>
          <w:lang w:val="bg-BG"/>
        </w:rPr>
      </w:pPr>
    </w:p>
    <w:p w:rsidR="008E3860" w:rsidRDefault="008E3860" w:rsidP="008E3860">
      <w:pPr>
        <w:pStyle w:val="a6"/>
        <w:jc w:val="both"/>
        <w:rPr>
          <w:lang w:val="bg-BG"/>
        </w:rPr>
      </w:pPr>
      <w:r w:rsidRPr="008E3860">
        <w:rPr>
          <w:lang w:val="bg-BG"/>
        </w:rPr>
        <w:t>(11)Когато в детско заведение са приети близнаци поредността им се определя с копие от удостоверение за раждане, издадено от отдел "Гражданско състояние" на общината по месторождение на децата.</w:t>
      </w:r>
    </w:p>
    <w:p w:rsidR="00E55CBB" w:rsidRDefault="00E55CBB" w:rsidP="008E3860">
      <w:pPr>
        <w:pStyle w:val="a6"/>
        <w:jc w:val="both"/>
        <w:rPr>
          <w:lang w:val="bg-BG"/>
        </w:rPr>
      </w:pPr>
    </w:p>
    <w:p w:rsidR="00E55CBB" w:rsidRDefault="00E55CBB" w:rsidP="008E3860">
      <w:pPr>
        <w:pStyle w:val="a6"/>
        <w:jc w:val="both"/>
        <w:rPr>
          <w:lang w:val="bg-BG"/>
        </w:rPr>
      </w:pPr>
    </w:p>
    <w:p w:rsidR="00E55CBB" w:rsidRDefault="00E55CBB" w:rsidP="008E3860">
      <w:pPr>
        <w:pStyle w:val="a6"/>
        <w:jc w:val="both"/>
        <w:rPr>
          <w:lang w:val="bg-BG"/>
        </w:rPr>
      </w:pPr>
    </w:p>
    <w:p w:rsidR="008E3860" w:rsidRDefault="008E3860" w:rsidP="008E3860">
      <w:pPr>
        <w:pStyle w:val="a6"/>
        <w:jc w:val="both"/>
        <w:rPr>
          <w:lang w:val="bg-BG"/>
        </w:rPr>
      </w:pPr>
    </w:p>
    <w:p w:rsidR="008E3860" w:rsidRPr="008E3860" w:rsidRDefault="008E3860" w:rsidP="008E3860">
      <w:pPr>
        <w:pStyle w:val="a6"/>
        <w:jc w:val="both"/>
        <w:rPr>
          <w:lang w:val="bg-BG"/>
        </w:rPr>
      </w:pPr>
    </w:p>
    <w:p w:rsidR="00E35837" w:rsidRDefault="00E35837" w:rsidP="005B7337">
      <w:pPr>
        <w:spacing w:line="240" w:lineRule="atLeast"/>
        <w:ind w:firstLine="567"/>
        <w:jc w:val="both"/>
        <w:rPr>
          <w:lang w:val="bg-BG"/>
        </w:rPr>
      </w:pPr>
    </w:p>
    <w:p w:rsidR="0085768C" w:rsidRDefault="00E55CBB" w:rsidP="0085768C">
      <w:pPr>
        <w:ind w:firstLine="708"/>
        <w:jc w:val="both"/>
        <w:rPr>
          <w:rFonts w:eastAsia="Calibri"/>
          <w:lang w:val="bg-BG"/>
        </w:rPr>
      </w:pPr>
      <w:r>
        <w:rPr>
          <w:b/>
          <w:lang w:val="bg-BG"/>
        </w:rPr>
        <w:t>§ 3</w:t>
      </w:r>
      <w:r w:rsidRPr="001A06EA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Глава втора Местни Такси, Раздел </w:t>
      </w:r>
      <w:r>
        <w:t xml:space="preserve">I </w:t>
      </w:r>
      <w:r>
        <w:rPr>
          <w:lang w:val="bg-BG"/>
        </w:rPr>
        <w:t>Такса за битови отпадъци, в член 17 ал.1. т.3 текста</w:t>
      </w:r>
      <w:r w:rsidR="0085768C">
        <w:rPr>
          <w:lang w:val="bg-BG"/>
        </w:rPr>
        <w:t>:</w:t>
      </w:r>
      <w:r>
        <w:rPr>
          <w:lang w:val="bg-BG"/>
        </w:rPr>
        <w:t xml:space="preserve"> </w:t>
      </w:r>
      <w:r w:rsidR="0085768C" w:rsidRPr="0085768C">
        <w:rPr>
          <w:rFonts w:eastAsia="Calibri"/>
          <w:lang w:val="bg-BG"/>
        </w:rPr>
        <w:t>включително отчисленията по чл. 71а и 71е от Закона за управление на отпадъците</w:t>
      </w:r>
      <w:r w:rsidR="0085768C" w:rsidRPr="00BC4158">
        <w:t xml:space="preserve"> </w:t>
      </w:r>
      <w:r w:rsidR="0085768C">
        <w:rPr>
          <w:lang w:val="bg-BG"/>
        </w:rPr>
        <w:t xml:space="preserve">се променя на: </w:t>
      </w:r>
      <w:r w:rsidR="0085768C" w:rsidRPr="0085768C">
        <w:rPr>
          <w:rFonts w:eastAsia="Calibri"/>
          <w:lang w:val="bg-BG"/>
        </w:rPr>
        <w:t xml:space="preserve">включително отчисленията по чл. </w:t>
      </w:r>
      <w:r w:rsidR="0085768C">
        <w:rPr>
          <w:rFonts w:eastAsia="Calibri"/>
          <w:lang w:val="bg-BG"/>
        </w:rPr>
        <w:t>60</w:t>
      </w:r>
      <w:r w:rsidR="0085768C" w:rsidRPr="0085768C">
        <w:rPr>
          <w:rFonts w:eastAsia="Calibri"/>
          <w:lang w:val="bg-BG"/>
        </w:rPr>
        <w:t xml:space="preserve"> и </w:t>
      </w:r>
      <w:r w:rsidR="0085768C">
        <w:rPr>
          <w:rFonts w:eastAsia="Calibri"/>
          <w:lang w:val="bg-BG"/>
        </w:rPr>
        <w:t>64</w:t>
      </w:r>
      <w:r w:rsidR="0085768C" w:rsidRPr="0085768C">
        <w:rPr>
          <w:rFonts w:eastAsia="Calibri"/>
          <w:lang w:val="bg-BG"/>
        </w:rPr>
        <w:t xml:space="preserve"> от Закона за управление на отпадъците</w:t>
      </w:r>
      <w:r w:rsidR="0085768C">
        <w:rPr>
          <w:rFonts w:eastAsia="Calibri"/>
          <w:lang w:val="bg-BG"/>
        </w:rPr>
        <w:t>.</w:t>
      </w:r>
    </w:p>
    <w:p w:rsidR="0085768C" w:rsidRDefault="0085768C" w:rsidP="0085768C">
      <w:pPr>
        <w:ind w:firstLine="708"/>
        <w:jc w:val="both"/>
        <w:rPr>
          <w:lang w:val="bg-BG"/>
        </w:rPr>
      </w:pPr>
      <w:r w:rsidRPr="00BC4158">
        <w:t xml:space="preserve">   </w:t>
      </w:r>
    </w:p>
    <w:p w:rsidR="00B02BB6" w:rsidRPr="00B02BB6" w:rsidRDefault="00B02BB6" w:rsidP="0085768C">
      <w:pPr>
        <w:ind w:firstLine="708"/>
        <w:jc w:val="both"/>
        <w:rPr>
          <w:lang w:val="bg-BG"/>
        </w:rPr>
      </w:pPr>
    </w:p>
    <w:p w:rsidR="00B02BB6" w:rsidRPr="00B02BB6" w:rsidRDefault="00B02BB6" w:rsidP="0085768C">
      <w:pPr>
        <w:ind w:firstLine="708"/>
        <w:jc w:val="both"/>
        <w:rPr>
          <w:lang w:val="bg-BG"/>
        </w:rPr>
      </w:pPr>
    </w:p>
    <w:p w:rsidR="00B02BB6" w:rsidRDefault="0085768C" w:rsidP="0085768C">
      <w:pPr>
        <w:ind w:firstLine="708"/>
        <w:jc w:val="both"/>
        <w:rPr>
          <w:lang w:val="bg-BG"/>
        </w:rPr>
      </w:pPr>
      <w:r>
        <w:rPr>
          <w:b/>
          <w:lang w:val="bg-BG"/>
        </w:rPr>
        <w:t>§ 4</w:t>
      </w:r>
      <w:r w:rsidRPr="001A06EA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Глава втора Местни Такси, Раздел </w:t>
      </w:r>
      <w:r>
        <w:t xml:space="preserve">I </w:t>
      </w:r>
      <w:r>
        <w:rPr>
          <w:lang w:val="bg-BG"/>
        </w:rPr>
        <w:t xml:space="preserve">Такса за битови отпадъци, в член 17 текста на ал.3 се променя и придобива следната редакция:    </w:t>
      </w:r>
    </w:p>
    <w:p w:rsidR="0085768C" w:rsidRDefault="0085768C" w:rsidP="0085768C">
      <w:pPr>
        <w:ind w:firstLine="708"/>
        <w:jc w:val="both"/>
        <w:rPr>
          <w:rFonts w:eastAsia="Calibri"/>
          <w:lang w:val="bg-BG"/>
        </w:rPr>
      </w:pPr>
      <w:r>
        <w:rPr>
          <w:lang w:val="bg-BG"/>
        </w:rPr>
        <w:t xml:space="preserve">       </w:t>
      </w:r>
    </w:p>
    <w:p w:rsidR="00E55CBB" w:rsidRPr="00E55CBB" w:rsidRDefault="0085768C" w:rsidP="00E55CBB">
      <w:pPr>
        <w:shd w:val="clear" w:color="auto" w:fill="FFFFFF"/>
        <w:ind w:hanging="36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                </w:t>
      </w:r>
      <w:r w:rsidR="00E55CBB" w:rsidRPr="00E55CBB">
        <w:rPr>
          <w:color w:val="000000"/>
          <w:lang w:val="bg-BG"/>
        </w:rPr>
        <w:t>ал.</w:t>
      </w:r>
      <w:r>
        <w:rPr>
          <w:color w:val="000000"/>
          <w:lang w:val="bg-BG"/>
        </w:rPr>
        <w:t xml:space="preserve"> (</w:t>
      </w:r>
      <w:r w:rsidR="00E55CBB" w:rsidRPr="00E55CBB">
        <w:rPr>
          <w:color w:val="000000"/>
          <w:lang w:val="bg-BG"/>
        </w:rPr>
        <w:t>3</w:t>
      </w:r>
      <w:r>
        <w:rPr>
          <w:color w:val="000000"/>
          <w:lang w:val="bg-BG"/>
        </w:rPr>
        <w:t xml:space="preserve">) </w:t>
      </w:r>
      <w:r w:rsidR="00E55CBB" w:rsidRPr="00E55CBB">
        <w:rPr>
          <w:color w:val="000000"/>
          <w:lang w:val="bg-BG"/>
        </w:rPr>
        <w:t xml:space="preserve">Изменението на размера на промила се извършва не по-късно от </w:t>
      </w:r>
      <w:r>
        <w:rPr>
          <w:color w:val="000000"/>
          <w:lang w:val="bg-BG"/>
        </w:rPr>
        <w:t xml:space="preserve">                 </w:t>
      </w:r>
      <w:r w:rsidR="00E55CBB" w:rsidRPr="00E55CBB">
        <w:rPr>
          <w:color w:val="000000"/>
          <w:lang w:val="bg-BG"/>
        </w:rPr>
        <w:t>31</w:t>
      </w:r>
      <w:r w:rsidR="00E55CBB">
        <w:rPr>
          <w:color w:val="000000"/>
          <w:lang w:val="bg-BG"/>
        </w:rPr>
        <w:t xml:space="preserve"> декември на годината предшест</w:t>
      </w:r>
      <w:r w:rsidR="00E55CBB" w:rsidRPr="00E55CBB">
        <w:rPr>
          <w:color w:val="000000"/>
          <w:lang w:val="bg-BG"/>
        </w:rPr>
        <w:t>ваща годината за която се определя размера.</w:t>
      </w:r>
    </w:p>
    <w:p w:rsidR="00E55CBB" w:rsidRPr="00E55CBB" w:rsidRDefault="00E55CBB" w:rsidP="00E55CBB">
      <w:pPr>
        <w:shd w:val="clear" w:color="auto" w:fill="FFFFFF"/>
        <w:rPr>
          <w:color w:val="000000"/>
          <w:lang w:val="bg-BG"/>
        </w:rPr>
      </w:pPr>
      <w:r w:rsidRPr="00E55CBB">
        <w:rPr>
          <w:color w:val="000000"/>
          <w:lang w:val="bg-BG"/>
        </w:rPr>
        <w:t> </w:t>
      </w:r>
    </w:p>
    <w:p w:rsidR="00E35837" w:rsidRDefault="00E35837" w:rsidP="00E35837">
      <w:pPr>
        <w:spacing w:line="240" w:lineRule="atLeast"/>
        <w:jc w:val="both"/>
        <w:rPr>
          <w:lang w:val="bg-BG"/>
        </w:rPr>
      </w:pPr>
    </w:p>
    <w:p w:rsidR="001A06EA" w:rsidRDefault="00E35837" w:rsidP="00E35837">
      <w:pPr>
        <w:spacing w:line="240" w:lineRule="atLeast"/>
        <w:ind w:firstLine="567"/>
        <w:jc w:val="both"/>
        <w:rPr>
          <w:lang w:val="bg-BG"/>
        </w:rPr>
      </w:pPr>
      <w:r>
        <w:rPr>
          <w:b/>
          <w:lang w:val="bg-BG"/>
        </w:rPr>
        <w:t xml:space="preserve">§ </w:t>
      </w:r>
      <w:r w:rsidR="00F04B9A">
        <w:rPr>
          <w:b/>
        </w:rPr>
        <w:t>5</w:t>
      </w:r>
      <w:r w:rsidRPr="001A06EA">
        <w:rPr>
          <w:b/>
          <w:lang w:val="bg-BG"/>
        </w:rPr>
        <w:t>.</w:t>
      </w:r>
      <w:r>
        <w:rPr>
          <w:lang w:val="bg-BG"/>
        </w:rPr>
        <w:t xml:space="preserve"> </w:t>
      </w:r>
      <w:r w:rsidR="001C3D0F">
        <w:rPr>
          <w:lang w:val="bg-BG"/>
        </w:rPr>
        <w:t xml:space="preserve">Изменя </w:t>
      </w:r>
      <w:r w:rsidR="001A06EA">
        <w:rPr>
          <w:lang w:val="bg-BG"/>
        </w:rPr>
        <w:t>Приложение</w:t>
      </w:r>
      <w:r w:rsidR="001C3D0F">
        <w:rPr>
          <w:lang w:val="bg-BG"/>
        </w:rPr>
        <w:t xml:space="preserve"> „Такса за битови отпадъци по населени места”  за 2017 г.  както следва:</w:t>
      </w:r>
    </w:p>
    <w:p w:rsidR="001C3D0F" w:rsidRDefault="001C3D0F" w:rsidP="001C3D0F">
      <w:pPr>
        <w:spacing w:line="240" w:lineRule="atLeast"/>
        <w:jc w:val="both"/>
        <w:rPr>
          <w:lang w:val="bg-BG"/>
        </w:rPr>
      </w:pPr>
    </w:p>
    <w:tbl>
      <w:tblPr>
        <w:tblW w:w="90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2587"/>
        <w:gridCol w:w="1673"/>
        <w:gridCol w:w="1400"/>
        <w:gridCol w:w="1460"/>
        <w:gridCol w:w="1360"/>
      </w:tblGrid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1C3D0F" w:rsidRPr="001C3D0F" w:rsidTr="001C3D0F">
        <w:trPr>
          <w:trHeight w:val="300"/>
        </w:trPr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ТАКСА ЗА БИТОВИ ОТПАДЪЦИ ПО НАСЕЛЕНИ МЕСТА ЗА 2017 Г.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rFonts w:ascii="Arial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rFonts w:ascii="Calibri" w:hAnsi="Calibri"/>
                <w:color w:val="000000"/>
                <w:sz w:val="22"/>
                <w:szCs w:val="22"/>
                <w:lang w:val="bg-BG" w:eastAsia="bg-BG"/>
              </w:rPr>
            </w:pP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Такса БО в промили</w:t>
            </w:r>
          </w:p>
        </w:tc>
      </w:tr>
      <w:tr w:rsidR="001C3D0F" w:rsidRPr="001C3D0F" w:rsidTr="001C3D0F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0F" w:rsidRPr="001C3D0F" w:rsidRDefault="001C3D0F" w:rsidP="001C3D0F">
            <w:pPr>
              <w:jc w:val="center"/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№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0F" w:rsidRPr="001C3D0F" w:rsidRDefault="001C3D0F" w:rsidP="001C3D0F">
            <w:pPr>
              <w:jc w:val="center"/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Населено място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сметосъбиране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депониране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почистване на територии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Общо</w:t>
            </w:r>
          </w:p>
        </w:tc>
      </w:tr>
      <w:tr w:rsidR="001C3D0F" w:rsidRPr="001C3D0F" w:rsidTr="001C3D0F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За жилищни имоти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гр. Сандански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85768C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0,</w:t>
            </w:r>
            <w:r w:rsidR="0085768C" w:rsidRPr="00D01679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85768C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</w:t>
            </w:r>
            <w:r w:rsidR="0085768C" w:rsidRPr="00D01679">
              <w:rPr>
                <w:color w:val="000000"/>
                <w:lang w:val="bg-BG" w:eastAsia="bg-BG"/>
              </w:rPr>
              <w:t>9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гр. Мелник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9,7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Дамяница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6,4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Вълково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9,2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Поленица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2,8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Ново Делчево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4,8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Лешница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Струма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9,2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Лебница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8,0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Джигурово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4,1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Склаве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4,2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Левуново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Плоски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4,1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с.Лиляново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Ладарево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4,2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Ласкарево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lastRenderedPageBreak/>
              <w:t>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Спатово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Хотово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5,1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Лозеница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5,6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Виногради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7,7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Кърланово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10,5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Рожен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10,6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Хърсово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5,9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Дебрене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3,5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Катунци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Петрово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3,6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Яново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6,2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Калиманци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5,6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Горно Спанчево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7,3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Враня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5,6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Ново Ходжово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5,4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Зорница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5,0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с.Пирин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11,6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с. Голешево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9,7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м. "Попина лъка"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4,7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</w:p>
        </w:tc>
      </w:tr>
      <w:tr w:rsidR="001C3D0F" w:rsidRPr="001C3D0F" w:rsidTr="001C3D0F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center"/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За нежилищни имоти</w:t>
            </w:r>
          </w:p>
        </w:tc>
      </w:tr>
      <w:tr w:rsidR="001C3D0F" w:rsidRPr="001C3D0F" w:rsidTr="001C3D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Гр. Сандански и гр. Мелник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2,79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5,50</w:t>
            </w:r>
          </w:p>
        </w:tc>
      </w:tr>
      <w:tr w:rsidR="001C3D0F" w:rsidRPr="001C3D0F" w:rsidTr="001C3D0F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D0F" w:rsidRPr="001C3D0F" w:rsidRDefault="001C3D0F" w:rsidP="001C3D0F">
            <w:pPr>
              <w:rPr>
                <w:lang w:val="bg-BG" w:eastAsia="bg-BG"/>
              </w:rPr>
            </w:pPr>
            <w:r w:rsidRPr="001C3D0F">
              <w:rPr>
                <w:lang w:val="bg-BG" w:eastAsia="bg-BG"/>
              </w:rPr>
              <w:t>За всички останали населени места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3,65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D0F" w:rsidRPr="001C3D0F" w:rsidRDefault="001C3D0F" w:rsidP="001C3D0F">
            <w:pPr>
              <w:jc w:val="right"/>
              <w:rPr>
                <w:color w:val="000000"/>
                <w:lang w:val="bg-BG" w:eastAsia="bg-BG"/>
              </w:rPr>
            </w:pPr>
            <w:r w:rsidRPr="001C3D0F">
              <w:rPr>
                <w:color w:val="000000"/>
                <w:lang w:val="bg-BG" w:eastAsia="bg-BG"/>
              </w:rPr>
              <w:t>5,50</w:t>
            </w:r>
          </w:p>
        </w:tc>
      </w:tr>
    </w:tbl>
    <w:p w:rsidR="001C3D0F" w:rsidRPr="001C3D0F" w:rsidRDefault="001C3D0F" w:rsidP="001C3D0F">
      <w:pPr>
        <w:spacing w:line="240" w:lineRule="atLeast"/>
        <w:jc w:val="both"/>
        <w:rPr>
          <w:lang w:val="bg-BG"/>
        </w:rPr>
      </w:pPr>
    </w:p>
    <w:p w:rsidR="00811E76" w:rsidRDefault="00811E76" w:rsidP="00B02BB6">
      <w:pPr>
        <w:spacing w:line="240" w:lineRule="atLeast"/>
        <w:jc w:val="both"/>
        <w:rPr>
          <w:lang w:val="bg-BG"/>
        </w:rPr>
      </w:pPr>
    </w:p>
    <w:p w:rsidR="00D01679" w:rsidRPr="00D01679" w:rsidRDefault="00B02BB6" w:rsidP="00D01679">
      <w:pPr>
        <w:pStyle w:val="2"/>
        <w:jc w:val="left"/>
        <w:rPr>
          <w:rFonts w:ascii="Times New Roman" w:hAnsi="Times New Roman"/>
          <w:b w:val="0"/>
          <w:sz w:val="24"/>
        </w:rPr>
      </w:pPr>
      <w:r w:rsidRPr="00D01679">
        <w:rPr>
          <w:rFonts w:ascii="Times New Roman" w:hAnsi="Times New Roman"/>
          <w:b w:val="0"/>
          <w:sz w:val="24"/>
        </w:rPr>
        <w:t xml:space="preserve">Приложението се изготвя във връзка с чл.17 ал. 3 </w:t>
      </w:r>
      <w:r w:rsidRPr="00D01679">
        <w:rPr>
          <w:rFonts w:ascii="Times New Roman" w:hAnsi="Times New Roman"/>
          <w:b w:val="0"/>
          <w:color w:val="000000"/>
          <w:sz w:val="24"/>
        </w:rPr>
        <w:t>от Наредбата</w:t>
      </w:r>
      <w:r w:rsidR="00D01679" w:rsidRPr="00D01679">
        <w:rPr>
          <w:b w:val="0"/>
          <w:color w:val="000000"/>
        </w:rPr>
        <w:t xml:space="preserve"> </w:t>
      </w:r>
      <w:r w:rsidR="00D01679" w:rsidRPr="00D01679">
        <w:rPr>
          <w:rFonts w:ascii="Times New Roman" w:hAnsi="Times New Roman"/>
          <w:b w:val="0"/>
          <w:sz w:val="24"/>
        </w:rPr>
        <w:t xml:space="preserve">за определянето и администрирането на местните такси и цени на услуги  </w:t>
      </w:r>
    </w:p>
    <w:p w:rsidR="00B02BB6" w:rsidRDefault="00B02BB6" w:rsidP="00B02BB6">
      <w:pPr>
        <w:spacing w:line="240" w:lineRule="atLeast"/>
        <w:jc w:val="both"/>
        <w:rPr>
          <w:color w:val="000000"/>
          <w:lang w:val="bg-BG"/>
        </w:rPr>
      </w:pPr>
    </w:p>
    <w:p w:rsidR="00D01679" w:rsidRDefault="00D01679" w:rsidP="00B02BB6">
      <w:pPr>
        <w:spacing w:line="240" w:lineRule="atLeast"/>
        <w:jc w:val="both"/>
        <w:rPr>
          <w:color w:val="000000"/>
        </w:rPr>
      </w:pPr>
    </w:p>
    <w:p w:rsidR="00F04B9A" w:rsidRDefault="00F04B9A" w:rsidP="00F04B9A">
      <w:pPr>
        <w:ind w:firstLine="708"/>
        <w:jc w:val="both"/>
        <w:rPr>
          <w:lang w:val="bg-BG"/>
        </w:rPr>
      </w:pPr>
      <w:r w:rsidRPr="00BF1912">
        <w:rPr>
          <w:b/>
          <w:lang w:val="bg-BG"/>
        </w:rPr>
        <w:t xml:space="preserve">§ </w:t>
      </w:r>
      <w:r>
        <w:rPr>
          <w:b/>
        </w:rPr>
        <w:t>6</w:t>
      </w:r>
      <w:r w:rsidRPr="00BF1912">
        <w:rPr>
          <w:b/>
          <w:lang w:val="bg-BG"/>
        </w:rPr>
        <w:t>.</w:t>
      </w:r>
      <w:r>
        <w:rPr>
          <w:lang w:val="bg-BG"/>
        </w:rPr>
        <w:t xml:space="preserve"> В Глава първа Общи положения, Раздел </w:t>
      </w:r>
      <w:r>
        <w:t xml:space="preserve">I </w:t>
      </w:r>
      <w:r w:rsidRPr="00F04B9A">
        <w:rPr>
          <w:lang w:val="bg-BG"/>
        </w:rPr>
        <w:t>Определяне на размера на общинските такси и цени на услуги,</w:t>
      </w:r>
      <w:r>
        <w:rPr>
          <w:lang w:val="bg-BG"/>
        </w:rPr>
        <w:t xml:space="preserve"> в член 10 текстовете на настоящите ал.5 и ал.6 се заличават, а настоящите чл. 7 и чл. 8, стават съответно след редакцията чл. 5 и чл. 6</w:t>
      </w:r>
    </w:p>
    <w:p w:rsidR="00F04B9A" w:rsidRDefault="00F04B9A" w:rsidP="00F04B9A">
      <w:pPr>
        <w:spacing w:line="240" w:lineRule="atLeast"/>
        <w:ind w:firstLine="567"/>
        <w:jc w:val="both"/>
        <w:rPr>
          <w:lang w:val="bg-BG"/>
        </w:rPr>
      </w:pPr>
    </w:p>
    <w:p w:rsidR="00F04B9A" w:rsidRPr="00F04B9A" w:rsidRDefault="00F04B9A" w:rsidP="00B02BB6">
      <w:pPr>
        <w:spacing w:line="240" w:lineRule="atLeast"/>
        <w:jc w:val="both"/>
        <w:rPr>
          <w:color w:val="000000"/>
          <w:lang w:val="bg-BG"/>
        </w:rPr>
      </w:pPr>
    </w:p>
    <w:p w:rsidR="00811E76" w:rsidRPr="00D01679" w:rsidRDefault="00811E76" w:rsidP="00D01679">
      <w:pPr>
        <w:spacing w:line="240" w:lineRule="atLeast"/>
        <w:jc w:val="both"/>
        <w:rPr>
          <w:lang w:val="bg-BG"/>
        </w:rPr>
      </w:pPr>
    </w:p>
    <w:p w:rsidR="00BF1912" w:rsidRDefault="00BF1912" w:rsidP="00642E0E">
      <w:pPr>
        <w:spacing w:line="240" w:lineRule="atLeast"/>
        <w:ind w:firstLine="567"/>
        <w:jc w:val="both"/>
        <w:rPr>
          <w:lang w:val="bg-BG"/>
        </w:rPr>
      </w:pPr>
      <w:r w:rsidRPr="00BF1912">
        <w:rPr>
          <w:b/>
          <w:lang w:val="bg-BG"/>
        </w:rPr>
        <w:t xml:space="preserve">§ </w:t>
      </w:r>
      <w:r w:rsidR="00F04B9A">
        <w:rPr>
          <w:b/>
        </w:rPr>
        <w:t>7</w:t>
      </w:r>
      <w:r w:rsidRPr="00BF1912">
        <w:rPr>
          <w:b/>
          <w:lang w:val="bg-BG"/>
        </w:rPr>
        <w:t>.</w:t>
      </w:r>
      <w:r>
        <w:rPr>
          <w:lang w:val="bg-BG"/>
        </w:rPr>
        <w:t xml:space="preserve"> </w:t>
      </w:r>
      <w:r w:rsidR="00D01679">
        <w:rPr>
          <w:lang w:val="bg-BG"/>
        </w:rPr>
        <w:t>Промените в т</w:t>
      </w:r>
      <w:r>
        <w:rPr>
          <w:lang w:val="bg-BG"/>
        </w:rPr>
        <w:t>ази Наредба влиза в сила от 01.01.2017</w:t>
      </w:r>
      <w:r w:rsidR="00D01679">
        <w:rPr>
          <w:lang w:val="bg-BG"/>
        </w:rPr>
        <w:t xml:space="preserve"> </w:t>
      </w:r>
      <w:r>
        <w:rPr>
          <w:lang w:val="bg-BG"/>
        </w:rPr>
        <w:t>г.</w:t>
      </w:r>
    </w:p>
    <w:p w:rsidR="00BF1912" w:rsidRDefault="00BF1912" w:rsidP="00642E0E">
      <w:pPr>
        <w:spacing w:line="240" w:lineRule="atLeast"/>
        <w:ind w:firstLine="567"/>
        <w:jc w:val="both"/>
        <w:rPr>
          <w:lang w:val="bg-BG"/>
        </w:rPr>
      </w:pPr>
    </w:p>
    <w:p w:rsidR="00BF1912" w:rsidRDefault="00BF1912" w:rsidP="00847066">
      <w:pPr>
        <w:jc w:val="center"/>
      </w:pPr>
    </w:p>
    <w:p w:rsidR="00BE19E6" w:rsidRPr="00BE19E6" w:rsidRDefault="00BE19E6" w:rsidP="00BE19E6">
      <w:pPr>
        <w:jc w:val="both"/>
      </w:pPr>
    </w:p>
    <w:sectPr w:rsidR="00BE19E6" w:rsidRPr="00BE19E6" w:rsidSect="00461294">
      <w:pgSz w:w="12240" w:h="15840"/>
      <w:pgMar w:top="1560" w:right="1041" w:bottom="1135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barCY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6F8"/>
    <w:multiLevelType w:val="hybridMultilevel"/>
    <w:tmpl w:val="AE7A238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F0446E"/>
    <w:multiLevelType w:val="hybridMultilevel"/>
    <w:tmpl w:val="82EAE2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0B9"/>
    <w:multiLevelType w:val="hybridMultilevel"/>
    <w:tmpl w:val="B9822BAA"/>
    <w:lvl w:ilvl="0" w:tplc="556A31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51DB7"/>
    <w:multiLevelType w:val="hybridMultilevel"/>
    <w:tmpl w:val="78BA12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448E"/>
    <w:multiLevelType w:val="hybridMultilevel"/>
    <w:tmpl w:val="67164A5C"/>
    <w:lvl w:ilvl="0" w:tplc="253A9F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147E0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99731C"/>
    <w:multiLevelType w:val="hybridMultilevel"/>
    <w:tmpl w:val="938ABCBA"/>
    <w:lvl w:ilvl="0" w:tplc="05724B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83611"/>
    <w:multiLevelType w:val="hybridMultilevel"/>
    <w:tmpl w:val="D7B246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621"/>
    <w:multiLevelType w:val="hybridMultilevel"/>
    <w:tmpl w:val="6B8444A0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922AA4"/>
    <w:multiLevelType w:val="hybridMultilevel"/>
    <w:tmpl w:val="03A2DBAC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674569"/>
    <w:multiLevelType w:val="hybridMultilevel"/>
    <w:tmpl w:val="A1EEC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E0D17"/>
    <w:multiLevelType w:val="hybridMultilevel"/>
    <w:tmpl w:val="33C2FAE8"/>
    <w:lvl w:ilvl="0" w:tplc="95CAD4B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>
    <w:nsid w:val="532912B9"/>
    <w:multiLevelType w:val="hybridMultilevel"/>
    <w:tmpl w:val="DAE64604"/>
    <w:lvl w:ilvl="0" w:tplc="B5900ADC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>
    <w:nsid w:val="59625AC9"/>
    <w:multiLevelType w:val="hybridMultilevel"/>
    <w:tmpl w:val="EE943E88"/>
    <w:lvl w:ilvl="0" w:tplc="7E46DA8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>
    <w:nsid w:val="63ED4D70"/>
    <w:multiLevelType w:val="hybridMultilevel"/>
    <w:tmpl w:val="EA74FB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6B13DB"/>
    <w:multiLevelType w:val="hybridMultilevel"/>
    <w:tmpl w:val="55C01E30"/>
    <w:lvl w:ilvl="0" w:tplc="6C628E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011EC"/>
    <w:multiLevelType w:val="hybridMultilevel"/>
    <w:tmpl w:val="0E927894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FCC3D82"/>
    <w:multiLevelType w:val="hybridMultilevel"/>
    <w:tmpl w:val="DA382FC4"/>
    <w:lvl w:ilvl="0" w:tplc="7E46DA8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167394"/>
    <w:multiLevelType w:val="hybridMultilevel"/>
    <w:tmpl w:val="BE2631C2"/>
    <w:lvl w:ilvl="0" w:tplc="B114E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6703CE"/>
    <w:multiLevelType w:val="hybridMultilevel"/>
    <w:tmpl w:val="E7F68BA0"/>
    <w:lvl w:ilvl="0" w:tplc="AFBE7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076EAC"/>
    <w:multiLevelType w:val="hybridMultilevel"/>
    <w:tmpl w:val="ACC6D082"/>
    <w:lvl w:ilvl="0" w:tplc="556A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6"/>
  </w:num>
  <w:num w:numId="10">
    <w:abstractNumId w:val="15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9"/>
  </w:num>
  <w:num w:numId="16">
    <w:abstractNumId w:val="18"/>
  </w:num>
  <w:num w:numId="17">
    <w:abstractNumId w:val="3"/>
  </w:num>
  <w:num w:numId="18">
    <w:abstractNumId w:val="8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36BD3"/>
    <w:rsid w:val="0000378A"/>
    <w:rsid w:val="000326EA"/>
    <w:rsid w:val="0004301E"/>
    <w:rsid w:val="00081572"/>
    <w:rsid w:val="00084513"/>
    <w:rsid w:val="000A4F32"/>
    <w:rsid w:val="000B2C66"/>
    <w:rsid w:val="000B43B5"/>
    <w:rsid w:val="000D5880"/>
    <w:rsid w:val="000E2888"/>
    <w:rsid w:val="000F0A71"/>
    <w:rsid w:val="000F512E"/>
    <w:rsid w:val="00120703"/>
    <w:rsid w:val="00122085"/>
    <w:rsid w:val="00171955"/>
    <w:rsid w:val="00180C38"/>
    <w:rsid w:val="00194085"/>
    <w:rsid w:val="0019578C"/>
    <w:rsid w:val="001A06EA"/>
    <w:rsid w:val="001A2AA8"/>
    <w:rsid w:val="001B2176"/>
    <w:rsid w:val="001C24F6"/>
    <w:rsid w:val="001C3D0F"/>
    <w:rsid w:val="001E580F"/>
    <w:rsid w:val="00222374"/>
    <w:rsid w:val="002405B0"/>
    <w:rsid w:val="002635C5"/>
    <w:rsid w:val="002E2AA7"/>
    <w:rsid w:val="002F492A"/>
    <w:rsid w:val="002F6300"/>
    <w:rsid w:val="003328E1"/>
    <w:rsid w:val="00361D8B"/>
    <w:rsid w:val="00375324"/>
    <w:rsid w:val="003900FB"/>
    <w:rsid w:val="003948D6"/>
    <w:rsid w:val="003A254A"/>
    <w:rsid w:val="003A2EFF"/>
    <w:rsid w:val="003C14C4"/>
    <w:rsid w:val="003D18BB"/>
    <w:rsid w:val="003D7B9B"/>
    <w:rsid w:val="004258E0"/>
    <w:rsid w:val="0043196D"/>
    <w:rsid w:val="00437310"/>
    <w:rsid w:val="004400B8"/>
    <w:rsid w:val="00445A62"/>
    <w:rsid w:val="0045579A"/>
    <w:rsid w:val="00461294"/>
    <w:rsid w:val="004760E3"/>
    <w:rsid w:val="004A245C"/>
    <w:rsid w:val="004A2815"/>
    <w:rsid w:val="004D2AA7"/>
    <w:rsid w:val="004D4639"/>
    <w:rsid w:val="004D7F4E"/>
    <w:rsid w:val="004E4943"/>
    <w:rsid w:val="004E7CCF"/>
    <w:rsid w:val="004F37B6"/>
    <w:rsid w:val="00522F89"/>
    <w:rsid w:val="00556B10"/>
    <w:rsid w:val="00564745"/>
    <w:rsid w:val="00584A32"/>
    <w:rsid w:val="005A0C86"/>
    <w:rsid w:val="005B1B92"/>
    <w:rsid w:val="005B3108"/>
    <w:rsid w:val="005B7337"/>
    <w:rsid w:val="005B7424"/>
    <w:rsid w:val="005D620E"/>
    <w:rsid w:val="005E309C"/>
    <w:rsid w:val="005F23A7"/>
    <w:rsid w:val="005F4B6C"/>
    <w:rsid w:val="006076BE"/>
    <w:rsid w:val="00622327"/>
    <w:rsid w:val="006223FF"/>
    <w:rsid w:val="00624154"/>
    <w:rsid w:val="00627948"/>
    <w:rsid w:val="0063173E"/>
    <w:rsid w:val="00642E0E"/>
    <w:rsid w:val="00650D48"/>
    <w:rsid w:val="00681275"/>
    <w:rsid w:val="0069398A"/>
    <w:rsid w:val="006A3FD0"/>
    <w:rsid w:val="006B3084"/>
    <w:rsid w:val="006C313B"/>
    <w:rsid w:val="006C4329"/>
    <w:rsid w:val="006E1DCF"/>
    <w:rsid w:val="006E4D5C"/>
    <w:rsid w:val="007030BF"/>
    <w:rsid w:val="00712DCF"/>
    <w:rsid w:val="007160FB"/>
    <w:rsid w:val="007169DC"/>
    <w:rsid w:val="007536B2"/>
    <w:rsid w:val="00757085"/>
    <w:rsid w:val="00763707"/>
    <w:rsid w:val="0077132B"/>
    <w:rsid w:val="0077736E"/>
    <w:rsid w:val="007E1F8C"/>
    <w:rsid w:val="00805042"/>
    <w:rsid w:val="00811E76"/>
    <w:rsid w:val="00822F1F"/>
    <w:rsid w:val="00847066"/>
    <w:rsid w:val="0085768C"/>
    <w:rsid w:val="0087508B"/>
    <w:rsid w:val="00890CCC"/>
    <w:rsid w:val="0089437D"/>
    <w:rsid w:val="008C6481"/>
    <w:rsid w:val="008C7F2B"/>
    <w:rsid w:val="008E3860"/>
    <w:rsid w:val="008F0C12"/>
    <w:rsid w:val="00916BAA"/>
    <w:rsid w:val="00946805"/>
    <w:rsid w:val="0095418E"/>
    <w:rsid w:val="00977C0C"/>
    <w:rsid w:val="00983D44"/>
    <w:rsid w:val="00983EA9"/>
    <w:rsid w:val="00984BB4"/>
    <w:rsid w:val="009977F4"/>
    <w:rsid w:val="009B43DB"/>
    <w:rsid w:val="009B7FE4"/>
    <w:rsid w:val="00A26EBB"/>
    <w:rsid w:val="00A3180B"/>
    <w:rsid w:val="00A374DD"/>
    <w:rsid w:val="00A37A30"/>
    <w:rsid w:val="00A40B3C"/>
    <w:rsid w:val="00A52959"/>
    <w:rsid w:val="00A636C9"/>
    <w:rsid w:val="00A665C5"/>
    <w:rsid w:val="00A92241"/>
    <w:rsid w:val="00AA41E2"/>
    <w:rsid w:val="00AB7C6A"/>
    <w:rsid w:val="00AC0892"/>
    <w:rsid w:val="00AF56A5"/>
    <w:rsid w:val="00B02BB6"/>
    <w:rsid w:val="00B048DB"/>
    <w:rsid w:val="00B07F45"/>
    <w:rsid w:val="00B17CF6"/>
    <w:rsid w:val="00B25100"/>
    <w:rsid w:val="00B27D95"/>
    <w:rsid w:val="00B409C6"/>
    <w:rsid w:val="00B47894"/>
    <w:rsid w:val="00B535FC"/>
    <w:rsid w:val="00B61A03"/>
    <w:rsid w:val="00B62435"/>
    <w:rsid w:val="00B64272"/>
    <w:rsid w:val="00B75E02"/>
    <w:rsid w:val="00B811BD"/>
    <w:rsid w:val="00B843BB"/>
    <w:rsid w:val="00BC4A2B"/>
    <w:rsid w:val="00BE19E6"/>
    <w:rsid w:val="00BF116C"/>
    <w:rsid w:val="00BF1912"/>
    <w:rsid w:val="00C0113E"/>
    <w:rsid w:val="00C30F79"/>
    <w:rsid w:val="00C35CAD"/>
    <w:rsid w:val="00C47ED3"/>
    <w:rsid w:val="00C84F26"/>
    <w:rsid w:val="00CD4208"/>
    <w:rsid w:val="00CD7DE2"/>
    <w:rsid w:val="00CE531F"/>
    <w:rsid w:val="00CE5BE8"/>
    <w:rsid w:val="00D01679"/>
    <w:rsid w:val="00D1134E"/>
    <w:rsid w:val="00D36BD3"/>
    <w:rsid w:val="00D54FC9"/>
    <w:rsid w:val="00D9096A"/>
    <w:rsid w:val="00DC37AB"/>
    <w:rsid w:val="00DC561E"/>
    <w:rsid w:val="00DD643A"/>
    <w:rsid w:val="00DF6EF5"/>
    <w:rsid w:val="00E05F24"/>
    <w:rsid w:val="00E16BA4"/>
    <w:rsid w:val="00E35837"/>
    <w:rsid w:val="00E55CBB"/>
    <w:rsid w:val="00E56573"/>
    <w:rsid w:val="00E74052"/>
    <w:rsid w:val="00E86E6C"/>
    <w:rsid w:val="00EB6449"/>
    <w:rsid w:val="00EC3978"/>
    <w:rsid w:val="00ED43E0"/>
    <w:rsid w:val="00F04B9A"/>
    <w:rsid w:val="00F30ED9"/>
    <w:rsid w:val="00F548FB"/>
    <w:rsid w:val="00F54AFA"/>
    <w:rsid w:val="00F63F5E"/>
    <w:rsid w:val="00F834C8"/>
    <w:rsid w:val="00F84569"/>
    <w:rsid w:val="00F91E59"/>
    <w:rsid w:val="00FA6FD4"/>
    <w:rsid w:val="00FE39DB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98A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811E76"/>
    <w:pPr>
      <w:keepNext/>
      <w:jc w:val="center"/>
      <w:outlineLvl w:val="1"/>
    </w:pPr>
    <w:rPr>
      <w:rFonts w:ascii="Arial" w:hAnsi="Arial"/>
      <w:b/>
      <w:sz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98A"/>
    <w:pPr>
      <w:spacing w:before="100" w:after="100"/>
      <w:ind w:left="840" w:right="-360"/>
    </w:pPr>
    <w:rPr>
      <w:rFonts w:ascii="Verdana" w:hAnsi="Verdana"/>
      <w:sz w:val="17"/>
      <w:szCs w:val="20"/>
      <w:lang w:val="en-GB"/>
    </w:rPr>
  </w:style>
  <w:style w:type="character" w:styleId="a4">
    <w:name w:val="Hyperlink"/>
    <w:rsid w:val="00A665C5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customStyle="1" w:styleId="Pa10">
    <w:name w:val="Pa10"/>
    <w:basedOn w:val="a"/>
    <w:next w:val="a"/>
    <w:rsid w:val="00D9096A"/>
    <w:pPr>
      <w:autoSpaceDE w:val="0"/>
      <w:autoSpaceDN w:val="0"/>
      <w:adjustRightInd w:val="0"/>
      <w:spacing w:line="193" w:lineRule="atLeast"/>
    </w:pPr>
    <w:rPr>
      <w:rFonts w:ascii="HebarCYR" w:hAnsi="HebarCYR"/>
      <w:lang w:val="bg-BG" w:eastAsia="bg-BG"/>
    </w:rPr>
  </w:style>
  <w:style w:type="paragraph" w:customStyle="1" w:styleId="firstline">
    <w:name w:val="firstline"/>
    <w:basedOn w:val="a"/>
    <w:rsid w:val="00D9096A"/>
    <w:pPr>
      <w:spacing w:line="240" w:lineRule="atLeast"/>
      <w:ind w:firstLine="640"/>
      <w:jc w:val="both"/>
    </w:pPr>
    <w:rPr>
      <w:color w:val="000000"/>
    </w:rPr>
  </w:style>
  <w:style w:type="paragraph" w:styleId="a5">
    <w:name w:val="Balloon Text"/>
    <w:basedOn w:val="a"/>
    <w:semiHidden/>
    <w:rsid w:val="00681275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A52959"/>
    <w:rPr>
      <w:i w:val="0"/>
      <w:iCs w:val="0"/>
      <w:color w:val="0000FF"/>
      <w:u w:val="single"/>
    </w:rPr>
  </w:style>
  <w:style w:type="character" w:customStyle="1" w:styleId="20">
    <w:name w:val="Заглавие 2 Знак"/>
    <w:basedOn w:val="a0"/>
    <w:link w:val="2"/>
    <w:rsid w:val="00811E76"/>
    <w:rPr>
      <w:rFonts w:ascii="Arial" w:hAnsi="Arial"/>
      <w:b/>
      <w:szCs w:val="24"/>
    </w:rPr>
  </w:style>
  <w:style w:type="paragraph" w:styleId="a6">
    <w:name w:val="List Paragraph"/>
    <w:basedOn w:val="a"/>
    <w:uiPriority w:val="34"/>
    <w:qFormat/>
    <w:rsid w:val="00E35837"/>
    <w:pPr>
      <w:ind w:left="720"/>
      <w:contextualSpacing/>
    </w:pPr>
  </w:style>
  <w:style w:type="character" w:customStyle="1" w:styleId="apple-converted-space">
    <w:name w:val="apple-converted-space"/>
    <w:basedOn w:val="a0"/>
    <w:rsid w:val="00E55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0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30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C4F3-B330-49BC-9EBF-EED496F0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Bourgas Municipality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MPDTR2</dc:creator>
  <cp:keywords/>
  <cp:lastModifiedBy>admin</cp:lastModifiedBy>
  <cp:revision>6</cp:revision>
  <cp:lastPrinted>2016-11-10T12:32:00Z</cp:lastPrinted>
  <dcterms:created xsi:type="dcterms:W3CDTF">2016-11-10T11:45:00Z</dcterms:created>
  <dcterms:modified xsi:type="dcterms:W3CDTF">2016-11-10T14:55:00Z</dcterms:modified>
</cp:coreProperties>
</file>